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29" w:rsidRPr="00C31C29" w:rsidRDefault="00C31C29" w:rsidP="00C31C29">
      <w:pPr>
        <w:tabs>
          <w:tab w:val="left" w:pos="284"/>
        </w:tabs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C29">
        <w:rPr>
          <w:rFonts w:ascii="Times New Roman" w:hAnsi="Times New Roman" w:cs="Times New Roman"/>
          <w:b/>
          <w:sz w:val="28"/>
          <w:szCs w:val="28"/>
        </w:rPr>
        <w:t xml:space="preserve">1.Отчет о работе администрации сельсовета за 2022 год. Докладывает Глава администрации сельсовета - </w:t>
      </w:r>
      <w:proofErr w:type="spellStart"/>
      <w:r w:rsidRPr="00C31C29">
        <w:rPr>
          <w:rFonts w:ascii="Times New Roman" w:hAnsi="Times New Roman" w:cs="Times New Roman"/>
          <w:b/>
          <w:sz w:val="28"/>
          <w:szCs w:val="28"/>
        </w:rPr>
        <w:t>И.П.Аминова</w:t>
      </w:r>
      <w:proofErr w:type="spellEnd"/>
      <w:r w:rsidRPr="00C31C29">
        <w:rPr>
          <w:rFonts w:ascii="Times New Roman" w:hAnsi="Times New Roman" w:cs="Times New Roman"/>
          <w:b/>
          <w:sz w:val="28"/>
          <w:szCs w:val="28"/>
        </w:rPr>
        <w:t>.</w:t>
      </w:r>
    </w:p>
    <w:p w:rsidR="00C31C29" w:rsidRPr="00C31C29" w:rsidRDefault="00C31C29" w:rsidP="00C31C29">
      <w:pPr>
        <w:tabs>
          <w:tab w:val="left" w:pos="284"/>
        </w:tabs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C29" w:rsidRPr="00C31C29" w:rsidRDefault="00866902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жители, представители района и наши гости!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Работа администрации сельсовета в 2022 году осуществлялас</w:t>
      </w:r>
      <w:r w:rsidR="00866902">
        <w:rPr>
          <w:rFonts w:ascii="Times New Roman" w:hAnsi="Times New Roman" w:cs="Times New Roman"/>
          <w:sz w:val="28"/>
          <w:szCs w:val="28"/>
        </w:rPr>
        <w:t>ь в соответствии с полномочиями</w:t>
      </w:r>
      <w:r w:rsidRPr="00C31C29">
        <w:rPr>
          <w:rFonts w:ascii="Times New Roman" w:hAnsi="Times New Roman" w:cs="Times New Roman"/>
          <w:sz w:val="28"/>
          <w:szCs w:val="28"/>
        </w:rPr>
        <w:t xml:space="preserve"> и 131 Федерального закона.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Подведем статистику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На 1 января 2023г.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Численность населений составляет 455 человек.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Работающих в различных организациях – 92 человека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Учащихся в школе – 40 человек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Пенсионеров – 81 человек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Детей от 0-18 лет – 83 человека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Многодетных семей  – 11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Неполных семей  – 8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Опекунских семей – 1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В 2022 году родился – 1</w:t>
      </w:r>
      <w:r w:rsidRPr="00C31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C29">
        <w:rPr>
          <w:rFonts w:ascii="Times New Roman" w:hAnsi="Times New Roman" w:cs="Times New Roman"/>
          <w:sz w:val="28"/>
          <w:szCs w:val="28"/>
        </w:rPr>
        <w:t xml:space="preserve">ребенок, умерло – 6 человек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sz w:val="28"/>
          <w:szCs w:val="28"/>
          <w:u w:val="single"/>
        </w:rPr>
        <w:t xml:space="preserve">На территории поселения имеется: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Жилых домохозяйств – 152, пустых домов – 31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Школа – 1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ФАП – 1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Филиал Сбербанка России – 1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Магазины – 3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Лесхоз – 1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Крестьянские хозяйств – 5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ЛПХ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Поголовье животных в личных подсобных хозяйствах </w:t>
      </w:r>
      <w:r w:rsidRPr="00C31C29">
        <w:rPr>
          <w:rFonts w:ascii="Times New Roman" w:hAnsi="Times New Roman" w:cs="Times New Roman"/>
          <w:sz w:val="28"/>
          <w:szCs w:val="28"/>
          <w:u w:val="single"/>
        </w:rPr>
        <w:t>на 01.01.2023:</w:t>
      </w:r>
      <w:r w:rsidRPr="00C31C29">
        <w:rPr>
          <w:rFonts w:ascii="Times New Roman" w:hAnsi="Times New Roman" w:cs="Times New Roman"/>
          <w:sz w:val="28"/>
          <w:szCs w:val="28"/>
        </w:rPr>
        <w:t xml:space="preserve"> </w:t>
      </w:r>
      <w:r w:rsidRPr="00C31C2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КРС – 201 голов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Овец –181 голов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Свиней – 15 голов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866902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графика</w:t>
      </w:r>
      <w:r w:rsidR="00C31C29" w:rsidRPr="00C31C29">
        <w:rPr>
          <w:rFonts w:ascii="Times New Roman" w:hAnsi="Times New Roman" w:cs="Times New Roman"/>
          <w:sz w:val="28"/>
          <w:szCs w:val="28"/>
        </w:rPr>
        <w:t xml:space="preserve"> проводится забор крови и вакцинация домашних животных.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Круглый год у населения проводится закуп молока. Закупщиком является </w:t>
      </w:r>
      <w:r w:rsidRPr="00C31C29">
        <w:rPr>
          <w:rFonts w:ascii="Times New Roman" w:hAnsi="Times New Roman" w:cs="Times New Roman"/>
          <w:b/>
          <w:sz w:val="28"/>
          <w:szCs w:val="28"/>
        </w:rPr>
        <w:t xml:space="preserve">«Аграрная Колывань». </w:t>
      </w:r>
      <w:r w:rsidRPr="00C31C29">
        <w:rPr>
          <w:rFonts w:ascii="Times New Roman" w:hAnsi="Times New Roman" w:cs="Times New Roman"/>
          <w:sz w:val="28"/>
          <w:szCs w:val="28"/>
        </w:rPr>
        <w:t xml:space="preserve"> Стоимость 1 литра молока на сегодня составляет 21 рубль.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Услуги связи и торговли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На селе предоставляются услуги связи. 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Почтовое отделение выездное, машина приходит  три раза в неделю. Пенсии  и корреспонденция доставляются  вовремя. Услуги торговли </w:t>
      </w:r>
      <w:r w:rsidRPr="00C31C29">
        <w:rPr>
          <w:rFonts w:ascii="Times New Roman" w:hAnsi="Times New Roman" w:cs="Times New Roman"/>
          <w:sz w:val="28"/>
          <w:szCs w:val="28"/>
        </w:rPr>
        <w:lastRenderedPageBreak/>
        <w:t>предоставляются в  3-х торговых точках, на данный момент один магазин временно не работает.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В имеющихся магазинах можно приобрести товары повседневного спроса.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ФАП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На территории села имеется ФАП. На сегодняшний день у нас нет своего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мед.работника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, поэтому прием граждан ведут фельдшеры села </w:t>
      </w:r>
      <w:proofErr w:type="spellStart"/>
      <w:proofErr w:type="gramStart"/>
      <w:r w:rsidRPr="00C31C29">
        <w:rPr>
          <w:rFonts w:ascii="Times New Roman" w:hAnsi="Times New Roman" w:cs="Times New Roman"/>
          <w:sz w:val="28"/>
          <w:szCs w:val="28"/>
        </w:rPr>
        <w:t>Северка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>,  один</w:t>
      </w:r>
      <w:proofErr w:type="gramEnd"/>
      <w:r w:rsidRPr="00C31C29">
        <w:rPr>
          <w:rFonts w:ascii="Times New Roman" w:hAnsi="Times New Roman" w:cs="Times New Roman"/>
          <w:sz w:val="28"/>
          <w:szCs w:val="28"/>
        </w:rPr>
        <w:t xml:space="preserve"> раз в неделю, по средам с 8:30 до 15:00.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По решению общественности и депутатов сделали ремонт на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>. Заменили печь котел, заново выложили дымоходы, переделали отопление, пробурили скважину, установили насос постоянного давления.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Печь котел – </w:t>
      </w:r>
      <w:r w:rsidRPr="00C31C29">
        <w:rPr>
          <w:rFonts w:ascii="Times New Roman" w:hAnsi="Times New Roman" w:cs="Times New Roman"/>
          <w:b/>
          <w:sz w:val="28"/>
          <w:szCs w:val="28"/>
        </w:rPr>
        <w:t>30 800 рублей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Кирпич с доставкой – </w:t>
      </w:r>
      <w:r w:rsidRPr="00C31C29">
        <w:rPr>
          <w:rFonts w:ascii="Times New Roman" w:hAnsi="Times New Roman" w:cs="Times New Roman"/>
          <w:b/>
          <w:sz w:val="28"/>
          <w:szCs w:val="28"/>
        </w:rPr>
        <w:t>10 200 рублей</w:t>
      </w:r>
      <w:r w:rsidRPr="00C3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Бурение скважины – </w:t>
      </w:r>
      <w:r w:rsidRPr="00C31C29">
        <w:rPr>
          <w:rFonts w:ascii="Times New Roman" w:hAnsi="Times New Roman" w:cs="Times New Roman"/>
          <w:b/>
          <w:sz w:val="28"/>
          <w:szCs w:val="28"/>
        </w:rPr>
        <w:t>21 000 рублей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Насос – </w:t>
      </w:r>
      <w:r w:rsidRPr="00C31C29">
        <w:rPr>
          <w:rFonts w:ascii="Times New Roman" w:hAnsi="Times New Roman" w:cs="Times New Roman"/>
          <w:b/>
          <w:sz w:val="28"/>
          <w:szCs w:val="28"/>
        </w:rPr>
        <w:t>9 500 рублей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Сварочные работы – </w:t>
      </w:r>
      <w:r w:rsidRPr="00C31C29">
        <w:rPr>
          <w:rFonts w:ascii="Times New Roman" w:hAnsi="Times New Roman" w:cs="Times New Roman"/>
          <w:b/>
          <w:sz w:val="28"/>
          <w:szCs w:val="28"/>
        </w:rPr>
        <w:t>13 000 рублей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Кладка дымоходов – </w:t>
      </w:r>
      <w:r w:rsidRPr="00C31C29">
        <w:rPr>
          <w:rFonts w:ascii="Times New Roman" w:hAnsi="Times New Roman" w:cs="Times New Roman"/>
          <w:b/>
          <w:sz w:val="28"/>
          <w:szCs w:val="28"/>
        </w:rPr>
        <w:t>6 000 рублей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Все это было сделано на спонсорские средства, крестьянско-фермерских хозяйств. Огромное спасибо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Камозину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Камозину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Кушнереву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Дробовскому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А.П., ООО Покровское. Также на ремонт были потрачены средств самообложения от жителей села. Спасибо всем неравнодушным жителям, сделавшим свой вклад на благо общего дела.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Дом культуры содержание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Администрация села оплачивает потребности библиотеки и клуба: услуга интернет связи, отопление, электроэнергия, ремонт здания по возможности. На отопление здания ДК из средств местного бюджета идут затраты на приобретение угля в количестве 6 тонн, ежегодно. КАУ «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Лесхоз», на основании ходатайства, ежегодно оказывает спонсорскую помощь в виде  15 куб. дров. Здание старое холодное, требует капитального ремонта. Деревянная хоз. постройка для хранения угля, дров, инвентаря, от давности лет пришла в негодность. Неоднократно ремонтировалась, но опорные столбы сгнили. Было принято решение снести постройку и на этом же месте сделать новую. Для этой цели приобретены: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Шлакоблок с доставкой – </w:t>
      </w:r>
      <w:r w:rsidRPr="00C31C29">
        <w:rPr>
          <w:rFonts w:ascii="Times New Roman" w:hAnsi="Times New Roman" w:cs="Times New Roman"/>
          <w:b/>
          <w:sz w:val="28"/>
          <w:szCs w:val="28"/>
        </w:rPr>
        <w:t>49 500 рублей</w:t>
      </w:r>
      <w:r w:rsidRPr="00C31C2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Щебень – </w:t>
      </w:r>
      <w:r w:rsidRPr="00C31C29">
        <w:rPr>
          <w:rFonts w:ascii="Times New Roman" w:hAnsi="Times New Roman" w:cs="Times New Roman"/>
          <w:b/>
          <w:sz w:val="28"/>
          <w:szCs w:val="28"/>
        </w:rPr>
        <w:t>6 200 рублей</w:t>
      </w:r>
      <w:r w:rsidRPr="00C3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– </w:t>
      </w:r>
      <w:r w:rsidRPr="00C31C29">
        <w:rPr>
          <w:rFonts w:ascii="Times New Roman" w:hAnsi="Times New Roman" w:cs="Times New Roman"/>
          <w:b/>
          <w:sz w:val="28"/>
          <w:szCs w:val="28"/>
        </w:rPr>
        <w:t>19 750 рублей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Цемент – </w:t>
      </w:r>
      <w:r w:rsidRPr="00C31C29">
        <w:rPr>
          <w:rFonts w:ascii="Times New Roman" w:hAnsi="Times New Roman" w:cs="Times New Roman"/>
          <w:b/>
          <w:sz w:val="28"/>
          <w:szCs w:val="28"/>
        </w:rPr>
        <w:t>23 913 рублей</w:t>
      </w:r>
      <w:r w:rsidRPr="00C3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Рубероид – </w:t>
      </w:r>
      <w:r w:rsidRPr="00C31C29">
        <w:rPr>
          <w:rFonts w:ascii="Times New Roman" w:hAnsi="Times New Roman" w:cs="Times New Roman"/>
          <w:b/>
          <w:sz w:val="28"/>
          <w:szCs w:val="28"/>
        </w:rPr>
        <w:t>650 рублей</w:t>
      </w:r>
      <w:r w:rsidRPr="00C3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Выкопаны траншеи под фундамент. Поскольку все это делалось осенью, соответственно работы были приостановлены, весной продолжатся.</w:t>
      </w:r>
    </w:p>
    <w:p w:rsidR="00866902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На денежные средства от участия в межрайонном празднике добрососедства «Золотой подсолнух» в библиотеку была приобретена музыкальная колонка стоимостью </w:t>
      </w:r>
      <w:r w:rsidRPr="00C31C29">
        <w:rPr>
          <w:rFonts w:ascii="Times New Roman" w:hAnsi="Times New Roman" w:cs="Times New Roman"/>
          <w:b/>
          <w:sz w:val="28"/>
          <w:szCs w:val="28"/>
        </w:rPr>
        <w:t xml:space="preserve">5 500 рублей </w:t>
      </w:r>
      <w:r w:rsidRPr="00C31C29">
        <w:rPr>
          <w:rFonts w:ascii="Times New Roman" w:hAnsi="Times New Roman" w:cs="Times New Roman"/>
          <w:sz w:val="28"/>
          <w:szCs w:val="28"/>
        </w:rPr>
        <w:t xml:space="preserve">в комплекте с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флешкартой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, для работы и проведения мероприятий. </w:t>
      </w:r>
    </w:p>
    <w:p w:rsidR="00C31C29" w:rsidRPr="00866902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Благоустройство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В  весенний период времени были организованы общественные субботники по уборке  территории села. Представители уличных комитетов, а комитетов у нас семь, совместно с жителями наводили порядок на закрепленных за ними участках.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Ежегодно весной администрация села проводит косметический ремонт памятника погибшим в годы Великой Отечественной войны. Это покраска самого памятник, побелка деревьев, выкос травы и выпилка поросли вяза. В общественных субботниках принимали  участие ученики, коллектив школы, работники сельсовета, библиотеки, дома культуры,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>, КФХ, работники торговых точек и все хозяйствующие субъекты. Я благодарю всех жителей села участвовавших в субботниках.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В октябре месяце успели покрасить Стелу, частично сделали ремонт остановки - кладка завалившейся стены, из б/у кирпича. В целях безопасности, перекрытие, состоящее из двух плит, пришлось снять, плиты пришли в негодность. На остановке установили бак под мусор, с забетонированным механизмом наклона. В этом году, ближе к лету, либо сельсовет будет доделывать остановку, а именно перекрытие, либо ДРСУ будет ставить новую из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>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Уважаемые жители, если у кого есть желание устроиться в сельсовет работником по благоустройству села для подработки на летний период времени, пожалуйста, обращайтесь, 0,5 ставки, полдня с 8:30 до 12:30, четыре часа в день, пять дней в неделю.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C29">
        <w:rPr>
          <w:rFonts w:ascii="Times New Roman" w:hAnsi="Times New Roman" w:cs="Times New Roman"/>
          <w:b/>
          <w:sz w:val="28"/>
          <w:szCs w:val="28"/>
        </w:rPr>
        <w:t xml:space="preserve">Также в целях контроля установлены четыре камеры видеонаблюдения: -дет.площадка </w:t>
      </w:r>
      <w:r w:rsidRPr="00C31C29">
        <w:rPr>
          <w:rFonts w:ascii="Times New Roman" w:hAnsi="Times New Roman" w:cs="Times New Roman"/>
          <w:sz w:val="28"/>
          <w:szCs w:val="28"/>
        </w:rPr>
        <w:t>–</w:t>
      </w:r>
      <w:r w:rsidRPr="00C31C29">
        <w:rPr>
          <w:rFonts w:ascii="Times New Roman" w:hAnsi="Times New Roman" w:cs="Times New Roman"/>
          <w:b/>
          <w:sz w:val="28"/>
          <w:szCs w:val="28"/>
        </w:rPr>
        <w:t xml:space="preserve"> 2шт.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C29">
        <w:rPr>
          <w:rFonts w:ascii="Times New Roman" w:hAnsi="Times New Roman" w:cs="Times New Roman"/>
          <w:b/>
          <w:sz w:val="28"/>
          <w:szCs w:val="28"/>
        </w:rPr>
        <w:t xml:space="preserve">-памятник ВОВ </w:t>
      </w:r>
      <w:r w:rsidRPr="00C31C29">
        <w:rPr>
          <w:rFonts w:ascii="Times New Roman" w:hAnsi="Times New Roman" w:cs="Times New Roman"/>
          <w:sz w:val="28"/>
          <w:szCs w:val="28"/>
        </w:rPr>
        <w:t>–</w:t>
      </w:r>
      <w:r w:rsidRPr="00C31C29">
        <w:rPr>
          <w:rFonts w:ascii="Times New Roman" w:hAnsi="Times New Roman" w:cs="Times New Roman"/>
          <w:b/>
          <w:sz w:val="28"/>
          <w:szCs w:val="28"/>
        </w:rPr>
        <w:t xml:space="preserve"> 1шт.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C29">
        <w:rPr>
          <w:rFonts w:ascii="Times New Roman" w:hAnsi="Times New Roman" w:cs="Times New Roman"/>
          <w:b/>
          <w:sz w:val="28"/>
          <w:szCs w:val="28"/>
        </w:rPr>
        <w:t xml:space="preserve">-Церковь </w:t>
      </w:r>
      <w:r w:rsidRPr="00C31C29">
        <w:rPr>
          <w:rFonts w:ascii="Times New Roman" w:hAnsi="Times New Roman" w:cs="Times New Roman"/>
          <w:sz w:val="28"/>
          <w:szCs w:val="28"/>
        </w:rPr>
        <w:t>–</w:t>
      </w:r>
      <w:r w:rsidRPr="00C31C29">
        <w:rPr>
          <w:rFonts w:ascii="Times New Roman" w:hAnsi="Times New Roman" w:cs="Times New Roman"/>
          <w:b/>
          <w:sz w:val="28"/>
          <w:szCs w:val="28"/>
        </w:rPr>
        <w:t xml:space="preserve"> 1шт.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Грант по уличному освещению</w:t>
      </w:r>
      <w:r w:rsidRPr="00C31C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Хочу поздравить жителей села с победой в конкурсе местных инициатив и поблагодарить за активное участие в предварительных и итоговом собраниях по проекту «Строительство спортивной площадки». На собрании присутствовало 60 человек. Для сравнения в 2020 году на итоговом собрании присутствовало более 90 человек. Реализация проектов зависит только от активного участия самих жителей села. Конечно, многие из Вас хотят и спортзал и клуб, но давайте будем действовать более расчетливо с той гарантией, что данный объект наиболее перспективен на данный момент и может пройти по конкурсу на все 100%. Конечно хочется многое, но все будем делать постепенно, было бы только ваше желание. Поэтому призываю всех жителей участвовать в тех проектах, которые были выбраны большинством  голосов. По данной программе мы можем подать только одну заявку в год. С понедельника совместно с инициативной группой работа по реализации проекта продолжится. И пока есть такие программы участвовать жители села Покровка в них обязательно будут. По Алтайскому краю из 655 поданных заявок победителями стали 400 проектов.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sz w:val="28"/>
          <w:szCs w:val="28"/>
        </w:rPr>
        <w:lastRenderedPageBreak/>
        <w:t xml:space="preserve">Напомню, стоимость нашего проекта составляет: </w:t>
      </w: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 xml:space="preserve">1 765 981,00 рублей.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Жители села – 88 400,00 рублей (5,01%)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Сельсовет – 197 581,00 рублей (11,19%)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КФХ – 180 000,00 рублей (10,19%)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Краевые – 1 300 000,00 рублей (73,61%)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На итоговом собрании было принято решение, что сбор денежных средств от жителей села составляет 250 рублей с человека, кто может, тот вносит больше. </w:t>
      </w:r>
    </w:p>
    <w:p w:rsidR="00C31C29" w:rsidRPr="00C31C29" w:rsidRDefault="00C31C29" w:rsidP="00C31C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Организация благоустройства и содержания мест захоронения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Ежегодно весной на территории кладбища наводим порядок. Технику для вывоза мусора предоставляет КФХ «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Кушнерев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О.Н.»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На территории кладбища установлен контейнер для сбора мусора площадью 4м.х6м., с бетонным основанием и открывающимися с двух сторон воротами для сквозного проезда техники.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Для хозяйственных нужд, по предписанию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пробурена скважина, глубиной 14 м. На зимний период времени колонку снимаем.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Скотомогильник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Падеж скота из частных подворий жители вывозят на скотомогильник на своем транспорте и сбрасывают непосредственно в яму. Периодически, не менее трех раз за сезон выезжаем и проводим визуальный осмотра, чтобы рядом с ямой не сбрасывали падеж, здесь проблем пока никаких нет. А так крематорий для животных находится в районе.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сбора и вывоза мусора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Сбор и вывоз бытовых отходов из частных подворий осуществляется согласно договорам пайщиков и арендаторов. По мере засорения свалку буртует ООО «Покровское». Неоднократно Иван Васильевич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Жабин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директор ООО «Покровское»  задавал мне вопрос, почему на расчистку свалки не выделяются средства, либо какая-то компенсация за услугу.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На территории села Покровка установлены четыре бака под мусор: остановка, детская площадка, клуб, территория хоккейной коробки.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Пожары ЧС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Периодически возникают пожары, в основном участились случаи на свалке. До приезда пожарного автомобиля ЧС, первые на помощь приходят крестьянские хозяйства и лесхоз. Расстояние от райцентра около 30 </w:t>
      </w:r>
      <w:proofErr w:type="gramStart"/>
      <w:r w:rsidRPr="00C31C29">
        <w:rPr>
          <w:rFonts w:ascii="Times New Roman" w:hAnsi="Times New Roman" w:cs="Times New Roman"/>
          <w:sz w:val="28"/>
          <w:szCs w:val="28"/>
        </w:rPr>
        <w:t>км.,</w:t>
      </w:r>
      <w:proofErr w:type="gramEnd"/>
      <w:r w:rsidRPr="00C31C29">
        <w:rPr>
          <w:rFonts w:ascii="Times New Roman" w:hAnsi="Times New Roman" w:cs="Times New Roman"/>
          <w:sz w:val="28"/>
          <w:szCs w:val="28"/>
        </w:rPr>
        <w:t xml:space="preserve"> медлить нельзя. 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Два раза в год опашку территории села проводит крестьянское хозяйство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Дробовского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Анатолия Петровича, опашка проводится только вдоль трассы, протяженностью полосы 3 км. Со стороны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с.Северка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, от трассы и до железнодорожного переезда проходит разделительная полоса в виде полевой дороги, шириной примерно 6 метров, а должна быть 10 метров. Со стороны </w:t>
      </w:r>
      <w:r w:rsidRPr="00C31C29">
        <w:rPr>
          <w:rFonts w:ascii="Times New Roman" w:hAnsi="Times New Roman" w:cs="Times New Roman"/>
          <w:sz w:val="28"/>
          <w:szCs w:val="28"/>
        </w:rPr>
        <w:lastRenderedPageBreak/>
        <w:t>Николаевки, вообще нет разделительной полосы, что составляет угрозу для населенного пункта в пожароопасный период. Поэтому весной необходимо все это исправить.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Уважаемые граждане одним из нарушений административной ответственности является нескошенная сухая трава по периметру вашего домохозяйства. В пожароопасный период это может привести к нежелательным последствиям. Поэтому, с самой весны и до осени окашиваем территорию своих домовладений.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Дорожный фонд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Общая протяженность дорог территории села составляет 19 км. В 2022 год сельсовет заключил договор на расчистку дорог от снега с крестьянским хозяйством ООО «Алтай-Лидер» на сумму </w:t>
      </w:r>
      <w:r w:rsidRPr="00C31C29">
        <w:rPr>
          <w:rFonts w:ascii="Times New Roman" w:hAnsi="Times New Roman" w:cs="Times New Roman"/>
          <w:b/>
          <w:sz w:val="28"/>
          <w:szCs w:val="28"/>
        </w:rPr>
        <w:t>23 600,00 рублей</w:t>
      </w:r>
      <w:r w:rsidRPr="00C31C29">
        <w:rPr>
          <w:rFonts w:ascii="Times New Roman" w:hAnsi="Times New Roman" w:cs="Times New Roman"/>
          <w:sz w:val="28"/>
          <w:szCs w:val="28"/>
        </w:rPr>
        <w:t xml:space="preserve"> из средств местного бюджета. На основании распоряжения администрации Ключевского района, решения Покровского сельского Собрания депутатов и Постановления администрации Покровского сельсовета дороги из казны </w:t>
      </w:r>
      <w:proofErr w:type="gramStart"/>
      <w:r w:rsidRPr="00C31C29">
        <w:rPr>
          <w:rFonts w:ascii="Times New Roman" w:hAnsi="Times New Roman" w:cs="Times New Roman"/>
          <w:sz w:val="28"/>
          <w:szCs w:val="28"/>
        </w:rPr>
        <w:t>Ключевского  района</w:t>
      </w:r>
      <w:proofErr w:type="gramEnd"/>
      <w:r w:rsidRPr="00C31C29">
        <w:rPr>
          <w:rFonts w:ascii="Times New Roman" w:hAnsi="Times New Roman" w:cs="Times New Roman"/>
          <w:sz w:val="28"/>
          <w:szCs w:val="28"/>
        </w:rPr>
        <w:t xml:space="preserve"> были переданы в казну Покровского сельсовета, в том числе дорога до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мехтока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крестьянских хозяйств протяженностью 450 метров и стоимостью </w:t>
      </w:r>
      <w:r w:rsidRPr="00C31C29">
        <w:rPr>
          <w:rFonts w:ascii="Times New Roman" w:hAnsi="Times New Roman" w:cs="Times New Roman"/>
          <w:b/>
          <w:sz w:val="28"/>
          <w:szCs w:val="28"/>
        </w:rPr>
        <w:t>18 770 253,00 рублей.</w:t>
      </w:r>
      <w:r w:rsidRPr="00C31C29">
        <w:rPr>
          <w:rFonts w:ascii="Times New Roman" w:hAnsi="Times New Roman" w:cs="Times New Roman"/>
          <w:sz w:val="28"/>
          <w:szCs w:val="28"/>
        </w:rPr>
        <w:t xml:space="preserve"> Годовой дорожный фонд Ключевского района составляет </w:t>
      </w:r>
      <w:r w:rsidRPr="00C31C29">
        <w:rPr>
          <w:rFonts w:ascii="Times New Roman" w:hAnsi="Times New Roman" w:cs="Times New Roman"/>
          <w:b/>
          <w:sz w:val="28"/>
          <w:szCs w:val="28"/>
        </w:rPr>
        <w:t>5 593 800,00 рублей</w:t>
      </w:r>
      <w:r w:rsidRPr="00C31C29">
        <w:rPr>
          <w:rFonts w:ascii="Times New Roman" w:hAnsi="Times New Roman" w:cs="Times New Roman"/>
          <w:sz w:val="28"/>
          <w:szCs w:val="28"/>
        </w:rPr>
        <w:t xml:space="preserve"> и распределен между сельсоветами в процентном соотношении по протяженности дорог.  На 2023 году дорожный фонд Покровского сельсовета составляет </w:t>
      </w:r>
      <w:r w:rsidRPr="00C31C29">
        <w:rPr>
          <w:rFonts w:ascii="Times New Roman" w:hAnsi="Times New Roman" w:cs="Times New Roman"/>
          <w:b/>
          <w:sz w:val="28"/>
          <w:szCs w:val="28"/>
        </w:rPr>
        <w:t>290 198, 00 рублей.</w:t>
      </w:r>
      <w:r w:rsidRPr="00C31C29">
        <w:rPr>
          <w:rFonts w:ascii="Times New Roman" w:hAnsi="Times New Roman" w:cs="Times New Roman"/>
          <w:sz w:val="28"/>
          <w:szCs w:val="28"/>
        </w:rPr>
        <w:t xml:space="preserve"> Эти средства могут быть потрачены только на дорожную деятельность: расчистка и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дорог, замена фонарей, установка дорожных знаков.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Административная комиссия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Больная тема бродячие собаки. В прошлом году было два обращения от граждан по поводу нападения и укуса собаками. Все заявления были рассмотрены, приняты соответствующие меры и направлены в полицию.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Стрелять нельзя, травить нельзя, поймать невозможно, надеемся только на лояльность и понимание самих хозяев. Ближайший пункт отлова животных находится в г.Славгороде.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Бродячего скота на селе стало меньше, только единицы, либо хозяева проспали, либо корова сбежала со стада. В плане 2023 года административная комиссия будет отрабатывать статью по благоустройству. Так что уважаемые граждане наводим порядок вокруг ваших домохозяйств.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В 2022 году по различным вопросам в Администрацию сельсовета  обратилось 315 человек. В основном это справки в различные организации.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C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ВУС          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В администрации сельсовета работает военно-учетный стол. Инспектор ВУС ведет работу по постановке граждан на первичный воинский учет, призыву в армию, учет граждан пребывающих в запасе. Один раз в год инспектор ВУС выезжает в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Кулундинский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комиссариат для сверки и учета всех граждан, прибывающих в запасе. Также под руководством инспектора ВУС </w:t>
      </w:r>
      <w:r w:rsidRPr="00C31C29">
        <w:rPr>
          <w:rFonts w:ascii="Times New Roman" w:hAnsi="Times New Roman" w:cs="Times New Roman"/>
          <w:sz w:val="28"/>
          <w:szCs w:val="28"/>
        </w:rPr>
        <w:lastRenderedPageBreak/>
        <w:t xml:space="preserve">призывники проходят медосмотр в Ключевской ЦРБ. В основном инспектор ВУС работает на месте  и ведет постановку на воинский учет. 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На 01.01.2023 г. на воинском учете состоят 90 человек: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Из них: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- пребывают в запасе – 80 человек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- первоначальному призыву подлежать – 7 человек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>- проходят службу в Российской Армии – 3 человека</w:t>
      </w:r>
    </w:p>
    <w:p w:rsidR="00C31C29" w:rsidRPr="00C31C29" w:rsidRDefault="00C31C29" w:rsidP="00C31C29">
      <w:pPr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В сентябре месяце прошла первая волна мобилизации. </w:t>
      </w:r>
    </w:p>
    <w:p w:rsidR="00C31C29" w:rsidRDefault="00C31C29" w:rsidP="00C31C29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1C29">
        <w:rPr>
          <w:rFonts w:ascii="Times New Roman" w:hAnsi="Times New Roman" w:cs="Times New Roman"/>
          <w:sz w:val="28"/>
          <w:szCs w:val="28"/>
        </w:rPr>
        <w:t xml:space="preserve">На данный момент шесть парней нашего села находятся в зоне боевых действий. Все они  служат по контракту. Шишов Петр, Зверев Роман, </w:t>
      </w:r>
      <w:proofErr w:type="spellStart"/>
      <w:r w:rsidRPr="00C31C29">
        <w:rPr>
          <w:rFonts w:ascii="Times New Roman" w:hAnsi="Times New Roman" w:cs="Times New Roman"/>
          <w:sz w:val="28"/>
          <w:szCs w:val="28"/>
        </w:rPr>
        <w:t>Гаврилица</w:t>
      </w:r>
      <w:proofErr w:type="spellEnd"/>
      <w:r w:rsidRPr="00C31C29">
        <w:rPr>
          <w:rFonts w:ascii="Times New Roman" w:hAnsi="Times New Roman" w:cs="Times New Roman"/>
          <w:sz w:val="28"/>
          <w:szCs w:val="28"/>
        </w:rPr>
        <w:t xml:space="preserve"> Сергей, Курьянов Олег, Носов Степан, Мацкевич Вячеслав. </w:t>
      </w:r>
    </w:p>
    <w:p w:rsidR="00866902" w:rsidRPr="00C31C29" w:rsidRDefault="00866902" w:rsidP="00C31C29">
      <w:pPr>
        <w:tabs>
          <w:tab w:val="center" w:pos="467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мой доклад окончен, спасибо за внимание!</w:t>
      </w:r>
    </w:p>
    <w:p w:rsidR="00AF7C78" w:rsidRDefault="00AF7C78">
      <w:bookmarkStart w:id="0" w:name="_GoBack"/>
      <w:bookmarkEnd w:id="0"/>
    </w:p>
    <w:sectPr w:rsidR="00AF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C29"/>
    <w:rsid w:val="00866902"/>
    <w:rsid w:val="00AF7C78"/>
    <w:rsid w:val="00C3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09EC5-50E9-4163-A618-634BF502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1752</Words>
  <Characters>9991</Characters>
  <Application>Microsoft Office Word</Application>
  <DocSecurity>0</DocSecurity>
  <Lines>83</Lines>
  <Paragraphs>23</Paragraphs>
  <ScaleCrop>false</ScaleCrop>
  <Company>Microsoft</Company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Pokrovka-PC</cp:lastModifiedBy>
  <cp:revision>3</cp:revision>
  <dcterms:created xsi:type="dcterms:W3CDTF">2023-04-03T03:29:00Z</dcterms:created>
  <dcterms:modified xsi:type="dcterms:W3CDTF">2023-04-03T03:45:00Z</dcterms:modified>
</cp:coreProperties>
</file>