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6D6" w:rsidRPr="00E91CA5" w:rsidRDefault="009876D6" w:rsidP="00FD567E">
      <w:pPr>
        <w:tabs>
          <w:tab w:val="left" w:pos="3060"/>
          <w:tab w:val="center" w:pos="4677"/>
        </w:tabs>
        <w:spacing w:line="240" w:lineRule="atLeast"/>
        <w:ind w:right="142"/>
        <w:jc w:val="center"/>
        <w:rPr>
          <w:rFonts w:ascii="Arial" w:hAnsi="Arial" w:cs="Arial"/>
          <w:sz w:val="28"/>
          <w:szCs w:val="28"/>
        </w:rPr>
      </w:pPr>
      <w:r w:rsidRPr="00E91CA5">
        <w:rPr>
          <w:rFonts w:ascii="Arial" w:hAnsi="Arial" w:cs="Arial"/>
          <w:sz w:val="28"/>
          <w:szCs w:val="28"/>
        </w:rPr>
        <w:t>Российская Федерация</w:t>
      </w:r>
    </w:p>
    <w:p w:rsidR="009876D6" w:rsidRPr="00E91CA5" w:rsidRDefault="009876D6" w:rsidP="00FD567E">
      <w:pPr>
        <w:spacing w:line="240" w:lineRule="atLeast"/>
        <w:ind w:right="142"/>
        <w:jc w:val="center"/>
        <w:rPr>
          <w:rFonts w:ascii="Arial" w:hAnsi="Arial" w:cs="Arial"/>
          <w:sz w:val="28"/>
          <w:szCs w:val="28"/>
        </w:rPr>
      </w:pPr>
      <w:r w:rsidRPr="00E91CA5">
        <w:rPr>
          <w:rFonts w:ascii="Arial" w:hAnsi="Arial" w:cs="Arial"/>
          <w:sz w:val="28"/>
          <w:szCs w:val="28"/>
        </w:rPr>
        <w:t>Покровское сельское Собрание депутатов</w:t>
      </w:r>
    </w:p>
    <w:p w:rsidR="009876D6" w:rsidRPr="00E91CA5" w:rsidRDefault="009876D6" w:rsidP="00FD567E">
      <w:pPr>
        <w:spacing w:line="240" w:lineRule="atLeast"/>
        <w:ind w:right="142"/>
        <w:jc w:val="center"/>
        <w:rPr>
          <w:rFonts w:ascii="Arial" w:hAnsi="Arial" w:cs="Arial"/>
          <w:sz w:val="28"/>
          <w:szCs w:val="28"/>
        </w:rPr>
      </w:pPr>
      <w:r w:rsidRPr="00E91CA5">
        <w:rPr>
          <w:rFonts w:ascii="Arial" w:hAnsi="Arial" w:cs="Arial"/>
          <w:sz w:val="28"/>
          <w:szCs w:val="28"/>
        </w:rPr>
        <w:t>Ключевского района Алтайского края</w:t>
      </w:r>
    </w:p>
    <w:p w:rsidR="009876D6" w:rsidRPr="00E91CA5" w:rsidRDefault="009876D6" w:rsidP="00FD567E">
      <w:pPr>
        <w:spacing w:line="240" w:lineRule="atLeast"/>
        <w:ind w:right="142"/>
        <w:jc w:val="center"/>
        <w:rPr>
          <w:rFonts w:ascii="Arial" w:hAnsi="Arial" w:cs="Arial"/>
          <w:sz w:val="28"/>
          <w:szCs w:val="28"/>
        </w:rPr>
      </w:pPr>
      <w:r>
        <w:rPr>
          <w:rFonts w:ascii="Arial" w:hAnsi="Arial" w:cs="Arial"/>
          <w:sz w:val="28"/>
          <w:szCs w:val="28"/>
        </w:rPr>
        <w:t>Двадцать шестая</w:t>
      </w:r>
      <w:r w:rsidRPr="00E91CA5">
        <w:rPr>
          <w:rFonts w:ascii="Arial" w:hAnsi="Arial" w:cs="Arial"/>
          <w:sz w:val="28"/>
          <w:szCs w:val="28"/>
        </w:rPr>
        <w:t xml:space="preserve"> сессия седьмого созыва</w:t>
      </w:r>
    </w:p>
    <w:p w:rsidR="009876D6" w:rsidRPr="00E91CA5" w:rsidRDefault="009876D6" w:rsidP="00FD567E">
      <w:pPr>
        <w:spacing w:line="240" w:lineRule="atLeast"/>
        <w:ind w:right="142"/>
        <w:jc w:val="center"/>
        <w:rPr>
          <w:rFonts w:ascii="Arial" w:hAnsi="Arial" w:cs="Arial"/>
          <w:sz w:val="28"/>
          <w:szCs w:val="28"/>
        </w:rPr>
      </w:pPr>
    </w:p>
    <w:p w:rsidR="009876D6" w:rsidRPr="003858E7" w:rsidRDefault="009876D6" w:rsidP="00FD567E">
      <w:pPr>
        <w:spacing w:line="240" w:lineRule="atLeast"/>
        <w:ind w:right="142"/>
        <w:jc w:val="center"/>
        <w:rPr>
          <w:rFonts w:ascii="Arial" w:hAnsi="Arial" w:cs="Arial"/>
          <w:b/>
          <w:sz w:val="28"/>
          <w:szCs w:val="28"/>
        </w:rPr>
      </w:pPr>
      <w:proofErr w:type="gramStart"/>
      <w:r w:rsidRPr="003858E7">
        <w:rPr>
          <w:rFonts w:ascii="Arial" w:hAnsi="Arial" w:cs="Arial"/>
          <w:b/>
          <w:sz w:val="28"/>
          <w:szCs w:val="28"/>
        </w:rPr>
        <w:t>Р</w:t>
      </w:r>
      <w:proofErr w:type="gramEnd"/>
      <w:r w:rsidRPr="003858E7">
        <w:rPr>
          <w:rFonts w:ascii="Arial" w:hAnsi="Arial" w:cs="Arial"/>
          <w:b/>
          <w:sz w:val="28"/>
          <w:szCs w:val="28"/>
        </w:rPr>
        <w:t xml:space="preserve"> Е Ш Е Н И Е</w:t>
      </w:r>
    </w:p>
    <w:p w:rsidR="009876D6" w:rsidRPr="00E91CA5" w:rsidRDefault="009876D6" w:rsidP="00FD567E">
      <w:pPr>
        <w:spacing w:line="240" w:lineRule="atLeast"/>
        <w:ind w:right="142"/>
        <w:jc w:val="center"/>
        <w:rPr>
          <w:rFonts w:ascii="Arial" w:hAnsi="Arial" w:cs="Arial"/>
          <w:b/>
          <w:sz w:val="28"/>
          <w:szCs w:val="28"/>
        </w:rPr>
      </w:pPr>
    </w:p>
    <w:p w:rsidR="009876D6" w:rsidRPr="00E91CA5" w:rsidRDefault="002C70A8" w:rsidP="00FD567E">
      <w:pPr>
        <w:spacing w:line="240" w:lineRule="atLeast"/>
        <w:ind w:right="142"/>
        <w:rPr>
          <w:rFonts w:ascii="Arial" w:hAnsi="Arial" w:cs="Arial"/>
          <w:sz w:val="28"/>
          <w:szCs w:val="28"/>
        </w:rPr>
      </w:pPr>
      <w:r>
        <w:rPr>
          <w:rFonts w:ascii="Arial" w:hAnsi="Arial" w:cs="Arial"/>
          <w:sz w:val="28"/>
          <w:szCs w:val="28"/>
          <w:shd w:val="clear" w:color="auto" w:fill="FFFFFF"/>
        </w:rPr>
        <w:t>30.09</w:t>
      </w:r>
      <w:r w:rsidR="009876D6" w:rsidRPr="00170EC3">
        <w:rPr>
          <w:rFonts w:ascii="Arial" w:hAnsi="Arial" w:cs="Arial"/>
          <w:sz w:val="28"/>
          <w:szCs w:val="28"/>
          <w:shd w:val="clear" w:color="auto" w:fill="FFFFFF"/>
        </w:rPr>
        <w:t xml:space="preserve">.2021     </w:t>
      </w:r>
      <w:r w:rsidR="009876D6" w:rsidRPr="00170EC3">
        <w:rPr>
          <w:rFonts w:ascii="Arial" w:hAnsi="Arial" w:cs="Arial"/>
          <w:sz w:val="28"/>
          <w:szCs w:val="28"/>
        </w:rPr>
        <w:t xml:space="preserve">                                                    </w:t>
      </w:r>
      <w:r w:rsidR="009876D6">
        <w:rPr>
          <w:rFonts w:ascii="Arial" w:hAnsi="Arial" w:cs="Arial"/>
          <w:sz w:val="28"/>
          <w:szCs w:val="28"/>
        </w:rPr>
        <w:t xml:space="preserve">                                   №129</w:t>
      </w:r>
    </w:p>
    <w:p w:rsidR="009876D6" w:rsidRDefault="009876D6" w:rsidP="00FD567E">
      <w:pPr>
        <w:ind w:right="142"/>
        <w:jc w:val="center"/>
        <w:rPr>
          <w:rFonts w:ascii="Arial" w:hAnsi="Arial" w:cs="Arial"/>
          <w:sz w:val="28"/>
          <w:szCs w:val="28"/>
        </w:rPr>
      </w:pPr>
      <w:r>
        <w:rPr>
          <w:rFonts w:ascii="Arial" w:hAnsi="Arial" w:cs="Arial"/>
          <w:sz w:val="28"/>
          <w:szCs w:val="28"/>
        </w:rPr>
        <w:t>с</w:t>
      </w:r>
      <w:proofErr w:type="gramStart"/>
      <w:r>
        <w:rPr>
          <w:rFonts w:ascii="Arial" w:hAnsi="Arial" w:cs="Arial"/>
          <w:sz w:val="28"/>
          <w:szCs w:val="28"/>
        </w:rPr>
        <w:t>.</w:t>
      </w:r>
      <w:r w:rsidRPr="00E91CA5">
        <w:rPr>
          <w:rFonts w:ascii="Arial" w:hAnsi="Arial" w:cs="Arial"/>
          <w:sz w:val="28"/>
          <w:szCs w:val="28"/>
        </w:rPr>
        <w:t>П</w:t>
      </w:r>
      <w:proofErr w:type="gramEnd"/>
      <w:r w:rsidRPr="00E91CA5">
        <w:rPr>
          <w:rFonts w:ascii="Arial" w:hAnsi="Arial" w:cs="Arial"/>
          <w:sz w:val="28"/>
          <w:szCs w:val="28"/>
        </w:rPr>
        <w:t>окровка</w:t>
      </w:r>
    </w:p>
    <w:p w:rsidR="00167236" w:rsidRDefault="00167236" w:rsidP="00FD567E">
      <w:pPr>
        <w:pStyle w:val="a3"/>
        <w:spacing w:before="0" w:beforeAutospacing="0" w:after="0" w:afterAutospacing="0" w:line="0" w:lineRule="atLeast"/>
        <w:ind w:right="142"/>
      </w:pPr>
    </w:p>
    <w:p w:rsidR="00167236" w:rsidRPr="009876D6" w:rsidRDefault="00167236" w:rsidP="00FD567E">
      <w:pPr>
        <w:pStyle w:val="a3"/>
        <w:spacing w:before="0" w:beforeAutospacing="0" w:after="0" w:afterAutospacing="0" w:line="0" w:lineRule="atLeast"/>
        <w:ind w:right="142"/>
        <w:jc w:val="center"/>
        <w:rPr>
          <w:rStyle w:val="a4"/>
          <w:rFonts w:ascii="Arial" w:hAnsi="Arial" w:cs="Arial"/>
          <w:sz w:val="28"/>
          <w:szCs w:val="28"/>
        </w:rPr>
      </w:pPr>
      <w:r w:rsidRPr="009876D6">
        <w:rPr>
          <w:rStyle w:val="a4"/>
          <w:rFonts w:ascii="Arial" w:hAnsi="Arial" w:cs="Arial"/>
          <w:sz w:val="28"/>
          <w:szCs w:val="28"/>
        </w:rPr>
        <w:t>Об утверждении Положения о муниципальном контроле</w:t>
      </w:r>
    </w:p>
    <w:p w:rsidR="00167236" w:rsidRDefault="00167236" w:rsidP="00FD567E">
      <w:pPr>
        <w:pStyle w:val="a3"/>
        <w:spacing w:before="0" w:beforeAutospacing="0" w:after="0" w:afterAutospacing="0" w:line="0" w:lineRule="atLeast"/>
        <w:ind w:right="142"/>
        <w:jc w:val="center"/>
        <w:rPr>
          <w:rStyle w:val="a4"/>
          <w:rFonts w:ascii="Arial" w:hAnsi="Arial" w:cs="Arial"/>
          <w:sz w:val="28"/>
          <w:szCs w:val="28"/>
        </w:rPr>
      </w:pPr>
      <w:r w:rsidRPr="009876D6">
        <w:rPr>
          <w:rStyle w:val="a4"/>
          <w:rFonts w:ascii="Arial" w:hAnsi="Arial" w:cs="Arial"/>
          <w:sz w:val="28"/>
          <w:szCs w:val="28"/>
        </w:rPr>
        <w:t>в сфере благоустройства</w:t>
      </w:r>
    </w:p>
    <w:p w:rsidR="009876D6" w:rsidRDefault="009876D6" w:rsidP="00FD567E">
      <w:pPr>
        <w:pStyle w:val="a3"/>
        <w:spacing w:before="0" w:beforeAutospacing="0" w:after="0" w:afterAutospacing="0" w:line="240" w:lineRule="exact"/>
        <w:ind w:right="142"/>
        <w:jc w:val="center"/>
        <w:rPr>
          <w:rStyle w:val="a4"/>
          <w:rFonts w:ascii="Arial" w:hAnsi="Arial" w:cs="Arial"/>
          <w:sz w:val="28"/>
          <w:szCs w:val="28"/>
        </w:rPr>
      </w:pPr>
    </w:p>
    <w:p w:rsidR="009876D6" w:rsidRPr="009876D6" w:rsidRDefault="009876D6" w:rsidP="00FD567E">
      <w:pPr>
        <w:pStyle w:val="a3"/>
        <w:spacing w:before="0" w:beforeAutospacing="0" w:after="0" w:afterAutospacing="0" w:line="240" w:lineRule="exact"/>
        <w:ind w:right="142"/>
        <w:jc w:val="center"/>
        <w:rPr>
          <w:rFonts w:ascii="Arial" w:hAnsi="Arial" w:cs="Arial"/>
          <w:sz w:val="28"/>
          <w:szCs w:val="28"/>
        </w:rPr>
      </w:pPr>
    </w:p>
    <w:p w:rsidR="00167236" w:rsidRPr="009876D6" w:rsidRDefault="00167236" w:rsidP="00FD567E">
      <w:pPr>
        <w:pStyle w:val="a3"/>
        <w:ind w:right="142" w:firstLine="708"/>
        <w:jc w:val="both"/>
        <w:rPr>
          <w:rFonts w:ascii="Arial" w:hAnsi="Arial" w:cs="Arial"/>
          <w:sz w:val="28"/>
          <w:szCs w:val="28"/>
        </w:rPr>
      </w:pPr>
      <w:r w:rsidRPr="009876D6">
        <w:rPr>
          <w:rFonts w:ascii="Arial" w:hAnsi="Arial" w:cs="Arial"/>
          <w:sz w:val="28"/>
          <w:szCs w:val="28"/>
        </w:rPr>
        <w:t>Рассмотрев пр</w:t>
      </w:r>
      <w:r w:rsidR="00613F41">
        <w:rPr>
          <w:rFonts w:ascii="Arial" w:hAnsi="Arial" w:cs="Arial"/>
          <w:sz w:val="28"/>
          <w:szCs w:val="28"/>
        </w:rPr>
        <w:t xml:space="preserve">оект решения  от 30.09.2021 №129 </w:t>
      </w:r>
      <w:r w:rsidRPr="009876D6">
        <w:rPr>
          <w:rFonts w:ascii="Arial" w:hAnsi="Arial" w:cs="Arial"/>
          <w:sz w:val="28"/>
          <w:szCs w:val="28"/>
        </w:rPr>
        <w:t xml:space="preserve"> «Об утверждении Положения о муниципальном контроле в сфере благоустройс</w:t>
      </w:r>
      <w:r w:rsidR="009876D6">
        <w:rPr>
          <w:rFonts w:ascii="Arial" w:hAnsi="Arial" w:cs="Arial"/>
          <w:sz w:val="28"/>
          <w:szCs w:val="28"/>
        </w:rPr>
        <w:t>тва», внесенный в Покровское</w:t>
      </w:r>
      <w:r w:rsidRPr="009876D6">
        <w:rPr>
          <w:rFonts w:ascii="Arial" w:hAnsi="Arial" w:cs="Arial"/>
          <w:sz w:val="28"/>
          <w:szCs w:val="28"/>
        </w:rPr>
        <w:t xml:space="preserve"> </w:t>
      </w:r>
      <w:r w:rsidR="00613F41">
        <w:rPr>
          <w:rFonts w:ascii="Arial" w:hAnsi="Arial" w:cs="Arial"/>
          <w:sz w:val="28"/>
          <w:szCs w:val="28"/>
        </w:rPr>
        <w:t>с</w:t>
      </w:r>
      <w:r w:rsidRPr="009876D6">
        <w:rPr>
          <w:rFonts w:ascii="Arial" w:hAnsi="Arial" w:cs="Arial"/>
          <w:sz w:val="28"/>
          <w:szCs w:val="28"/>
        </w:rPr>
        <w:t>ельское Собрание депутатов Ключевского района Алтайского края</w:t>
      </w:r>
    </w:p>
    <w:p w:rsidR="00167236" w:rsidRPr="009876D6" w:rsidRDefault="00167236" w:rsidP="00FD567E">
      <w:pPr>
        <w:pStyle w:val="a3"/>
        <w:ind w:right="142" w:firstLine="708"/>
        <w:jc w:val="center"/>
        <w:rPr>
          <w:rFonts w:ascii="Arial" w:hAnsi="Arial" w:cs="Arial"/>
          <w:sz w:val="28"/>
          <w:szCs w:val="28"/>
        </w:rPr>
      </w:pPr>
      <w:proofErr w:type="gramStart"/>
      <w:r w:rsidRPr="009876D6">
        <w:rPr>
          <w:rFonts w:ascii="Arial" w:hAnsi="Arial" w:cs="Arial"/>
          <w:sz w:val="28"/>
          <w:szCs w:val="28"/>
        </w:rPr>
        <w:t>Р</w:t>
      </w:r>
      <w:proofErr w:type="gramEnd"/>
      <w:r w:rsidR="009876D6">
        <w:rPr>
          <w:rFonts w:ascii="Arial" w:hAnsi="Arial" w:cs="Arial"/>
          <w:sz w:val="28"/>
          <w:szCs w:val="28"/>
        </w:rPr>
        <w:t xml:space="preserve"> </w:t>
      </w:r>
      <w:r w:rsidRPr="009876D6">
        <w:rPr>
          <w:rFonts w:ascii="Arial" w:hAnsi="Arial" w:cs="Arial"/>
          <w:sz w:val="28"/>
          <w:szCs w:val="28"/>
        </w:rPr>
        <w:t>Е</w:t>
      </w:r>
      <w:r w:rsidR="009876D6">
        <w:rPr>
          <w:rFonts w:ascii="Arial" w:hAnsi="Arial" w:cs="Arial"/>
          <w:sz w:val="28"/>
          <w:szCs w:val="28"/>
        </w:rPr>
        <w:t xml:space="preserve"> </w:t>
      </w:r>
      <w:r w:rsidRPr="009876D6">
        <w:rPr>
          <w:rFonts w:ascii="Arial" w:hAnsi="Arial" w:cs="Arial"/>
          <w:sz w:val="28"/>
          <w:szCs w:val="28"/>
        </w:rPr>
        <w:t>Ш</w:t>
      </w:r>
      <w:r w:rsidR="009876D6">
        <w:rPr>
          <w:rFonts w:ascii="Arial" w:hAnsi="Arial" w:cs="Arial"/>
          <w:sz w:val="28"/>
          <w:szCs w:val="28"/>
        </w:rPr>
        <w:t xml:space="preserve"> </w:t>
      </w:r>
      <w:r w:rsidRPr="009876D6">
        <w:rPr>
          <w:rFonts w:ascii="Arial" w:hAnsi="Arial" w:cs="Arial"/>
          <w:sz w:val="28"/>
          <w:szCs w:val="28"/>
        </w:rPr>
        <w:t>И</w:t>
      </w:r>
      <w:r w:rsidR="009876D6">
        <w:rPr>
          <w:rFonts w:ascii="Arial" w:hAnsi="Arial" w:cs="Arial"/>
          <w:sz w:val="28"/>
          <w:szCs w:val="28"/>
        </w:rPr>
        <w:t xml:space="preserve"> </w:t>
      </w:r>
      <w:r w:rsidRPr="009876D6">
        <w:rPr>
          <w:rFonts w:ascii="Arial" w:hAnsi="Arial" w:cs="Arial"/>
          <w:sz w:val="28"/>
          <w:szCs w:val="28"/>
        </w:rPr>
        <w:t>Л</w:t>
      </w:r>
      <w:r w:rsidR="00613F41">
        <w:rPr>
          <w:rFonts w:ascii="Arial" w:hAnsi="Arial" w:cs="Arial"/>
          <w:sz w:val="28"/>
          <w:szCs w:val="28"/>
        </w:rPr>
        <w:t xml:space="preserve"> О</w:t>
      </w:r>
      <w:r w:rsidRPr="009876D6">
        <w:rPr>
          <w:rFonts w:ascii="Arial" w:hAnsi="Arial" w:cs="Arial"/>
          <w:sz w:val="28"/>
          <w:szCs w:val="28"/>
        </w:rPr>
        <w:t>:</w:t>
      </w:r>
    </w:p>
    <w:p w:rsidR="00167236" w:rsidRPr="009876D6" w:rsidRDefault="000771FD" w:rsidP="00FD567E">
      <w:pPr>
        <w:pStyle w:val="a3"/>
        <w:ind w:right="142"/>
        <w:jc w:val="both"/>
        <w:rPr>
          <w:rFonts w:ascii="Arial" w:hAnsi="Arial" w:cs="Arial"/>
          <w:sz w:val="28"/>
          <w:szCs w:val="28"/>
        </w:rPr>
      </w:pPr>
      <w:r>
        <w:rPr>
          <w:rFonts w:ascii="Arial" w:hAnsi="Arial" w:cs="Arial"/>
          <w:sz w:val="28"/>
          <w:szCs w:val="28"/>
        </w:rPr>
        <w:t>1.</w:t>
      </w:r>
      <w:r w:rsidR="00167236" w:rsidRPr="009876D6">
        <w:rPr>
          <w:rFonts w:ascii="Arial" w:hAnsi="Arial" w:cs="Arial"/>
          <w:sz w:val="28"/>
          <w:szCs w:val="28"/>
        </w:rPr>
        <w:t>Утвердить Положение о муниципальном контроле в сфере благоустройства согласно приложению, к настоящему решению.</w:t>
      </w:r>
    </w:p>
    <w:p w:rsidR="00167236" w:rsidRPr="009876D6" w:rsidRDefault="000771FD" w:rsidP="00FD567E">
      <w:pPr>
        <w:pStyle w:val="a3"/>
        <w:ind w:right="142"/>
        <w:jc w:val="both"/>
        <w:rPr>
          <w:rFonts w:ascii="Arial" w:hAnsi="Arial" w:cs="Arial"/>
          <w:sz w:val="28"/>
          <w:szCs w:val="28"/>
        </w:rPr>
      </w:pPr>
      <w:r>
        <w:rPr>
          <w:rFonts w:ascii="Arial" w:hAnsi="Arial" w:cs="Arial"/>
          <w:sz w:val="28"/>
          <w:szCs w:val="28"/>
        </w:rPr>
        <w:t>2.</w:t>
      </w:r>
      <w:r w:rsidR="00167236" w:rsidRPr="009876D6">
        <w:rPr>
          <w:rFonts w:ascii="Arial" w:hAnsi="Arial" w:cs="Arial"/>
          <w:sz w:val="28"/>
          <w:szCs w:val="28"/>
        </w:rPr>
        <w:t>Решение вступает в силу после его официального опубликования и применяется к правоотношениям, возникающим с 1 января 2022 года.</w:t>
      </w:r>
    </w:p>
    <w:p w:rsidR="00167236" w:rsidRPr="009876D6" w:rsidRDefault="00167236" w:rsidP="00FD567E">
      <w:pPr>
        <w:pStyle w:val="a3"/>
        <w:ind w:right="142"/>
        <w:jc w:val="both"/>
        <w:rPr>
          <w:rFonts w:ascii="Arial" w:hAnsi="Arial" w:cs="Arial"/>
          <w:sz w:val="28"/>
          <w:szCs w:val="28"/>
        </w:rPr>
      </w:pPr>
      <w:r w:rsidRPr="009876D6">
        <w:rPr>
          <w:rFonts w:ascii="Arial" w:hAnsi="Arial" w:cs="Arial"/>
          <w:sz w:val="28"/>
          <w:szCs w:val="28"/>
        </w:rPr>
        <w:t> </w:t>
      </w:r>
    </w:p>
    <w:p w:rsidR="00167236" w:rsidRPr="009876D6" w:rsidRDefault="009876D6" w:rsidP="00FD567E">
      <w:pPr>
        <w:pStyle w:val="a3"/>
        <w:ind w:right="142"/>
        <w:jc w:val="both"/>
        <w:rPr>
          <w:rFonts w:ascii="Arial" w:hAnsi="Arial" w:cs="Arial"/>
          <w:sz w:val="28"/>
          <w:szCs w:val="28"/>
        </w:rPr>
      </w:pPr>
      <w:r>
        <w:rPr>
          <w:rFonts w:ascii="Arial" w:hAnsi="Arial" w:cs="Arial"/>
          <w:sz w:val="28"/>
          <w:szCs w:val="28"/>
        </w:rPr>
        <w:t xml:space="preserve">Глава  сельсовета                                   </w:t>
      </w:r>
      <w:r w:rsidR="00FD567E">
        <w:rPr>
          <w:rFonts w:ascii="Arial" w:hAnsi="Arial" w:cs="Arial"/>
          <w:sz w:val="28"/>
          <w:szCs w:val="28"/>
        </w:rPr>
        <w:t xml:space="preserve">                               </w:t>
      </w:r>
      <w:proofErr w:type="spellStart"/>
      <w:r>
        <w:rPr>
          <w:rFonts w:ascii="Arial" w:hAnsi="Arial" w:cs="Arial"/>
          <w:sz w:val="28"/>
          <w:szCs w:val="28"/>
        </w:rPr>
        <w:t>В.Ю.Камозин</w:t>
      </w:r>
      <w:proofErr w:type="spellEnd"/>
    </w:p>
    <w:p w:rsidR="00167236" w:rsidRDefault="00167236" w:rsidP="00FD567E">
      <w:pPr>
        <w:pStyle w:val="a3"/>
        <w:ind w:right="142"/>
        <w:jc w:val="both"/>
      </w:pPr>
    </w:p>
    <w:p w:rsidR="00167236" w:rsidRDefault="00167236" w:rsidP="00FD567E">
      <w:pPr>
        <w:pStyle w:val="a3"/>
        <w:ind w:right="142"/>
        <w:jc w:val="both"/>
      </w:pPr>
    </w:p>
    <w:p w:rsidR="00167236" w:rsidRDefault="00167236" w:rsidP="00FD567E">
      <w:pPr>
        <w:pStyle w:val="a3"/>
        <w:ind w:right="142"/>
        <w:jc w:val="both"/>
      </w:pPr>
    </w:p>
    <w:p w:rsidR="00167236" w:rsidRDefault="00167236" w:rsidP="00FD567E">
      <w:pPr>
        <w:pStyle w:val="a3"/>
        <w:ind w:right="142"/>
        <w:jc w:val="both"/>
      </w:pPr>
    </w:p>
    <w:p w:rsidR="00167236" w:rsidRDefault="00167236" w:rsidP="00FD567E">
      <w:pPr>
        <w:pStyle w:val="a3"/>
        <w:ind w:right="142"/>
        <w:jc w:val="both"/>
      </w:pPr>
    </w:p>
    <w:p w:rsidR="00167236" w:rsidRDefault="00167236" w:rsidP="00FD567E">
      <w:pPr>
        <w:pStyle w:val="a3"/>
        <w:ind w:right="142"/>
        <w:jc w:val="both"/>
      </w:pPr>
    </w:p>
    <w:p w:rsidR="009876D6" w:rsidRDefault="009876D6" w:rsidP="00FD567E">
      <w:pPr>
        <w:pStyle w:val="a3"/>
        <w:ind w:right="142"/>
        <w:jc w:val="both"/>
      </w:pPr>
    </w:p>
    <w:p w:rsidR="00167236" w:rsidRDefault="00167236" w:rsidP="00FD567E">
      <w:pPr>
        <w:pStyle w:val="a3"/>
        <w:ind w:right="142"/>
        <w:jc w:val="right"/>
      </w:pPr>
    </w:p>
    <w:p w:rsidR="00613F41" w:rsidRDefault="00613F41" w:rsidP="00FD567E">
      <w:pPr>
        <w:pStyle w:val="a3"/>
        <w:ind w:right="142"/>
        <w:jc w:val="right"/>
      </w:pPr>
    </w:p>
    <w:p w:rsidR="00167236" w:rsidRPr="00FD567E" w:rsidRDefault="00613F41" w:rsidP="00FD567E">
      <w:pPr>
        <w:pStyle w:val="a3"/>
        <w:spacing w:before="0" w:beforeAutospacing="0" w:after="0" w:afterAutospacing="0" w:line="240" w:lineRule="atLeast"/>
        <w:ind w:right="142"/>
        <w:jc w:val="right"/>
        <w:rPr>
          <w:rFonts w:ascii="Arial" w:hAnsi="Arial" w:cs="Arial"/>
        </w:rPr>
      </w:pPr>
      <w:r w:rsidRPr="00FD567E">
        <w:rPr>
          <w:rFonts w:ascii="Arial" w:hAnsi="Arial" w:cs="Arial"/>
        </w:rPr>
        <w:lastRenderedPageBreak/>
        <w:t>УТВЕРЖДЕНО</w:t>
      </w:r>
    </w:p>
    <w:p w:rsidR="00613F41" w:rsidRPr="00FD567E" w:rsidRDefault="00167236" w:rsidP="00FD567E">
      <w:pPr>
        <w:pStyle w:val="a3"/>
        <w:spacing w:before="0" w:beforeAutospacing="0" w:after="0" w:afterAutospacing="0" w:line="240" w:lineRule="atLeast"/>
        <w:ind w:right="142"/>
        <w:jc w:val="right"/>
        <w:rPr>
          <w:rFonts w:ascii="Arial" w:hAnsi="Arial" w:cs="Arial"/>
        </w:rPr>
      </w:pPr>
      <w:r w:rsidRPr="00FD567E">
        <w:rPr>
          <w:rFonts w:ascii="Arial" w:hAnsi="Arial" w:cs="Arial"/>
        </w:rPr>
        <w:t xml:space="preserve"> </w:t>
      </w:r>
      <w:r w:rsidR="009876D6" w:rsidRPr="00FD567E">
        <w:rPr>
          <w:rFonts w:ascii="Arial" w:hAnsi="Arial" w:cs="Arial"/>
        </w:rPr>
        <w:t xml:space="preserve">решением </w:t>
      </w:r>
      <w:proofErr w:type="gramStart"/>
      <w:r w:rsidRPr="00FD567E">
        <w:rPr>
          <w:rFonts w:ascii="Arial" w:hAnsi="Arial" w:cs="Arial"/>
        </w:rPr>
        <w:t>сельского</w:t>
      </w:r>
      <w:proofErr w:type="gramEnd"/>
      <w:r w:rsidRPr="00FD567E">
        <w:rPr>
          <w:rFonts w:ascii="Arial" w:hAnsi="Arial" w:cs="Arial"/>
        </w:rPr>
        <w:t xml:space="preserve"> </w:t>
      </w:r>
    </w:p>
    <w:p w:rsidR="00167236" w:rsidRPr="00FD567E" w:rsidRDefault="00167236" w:rsidP="00FD567E">
      <w:pPr>
        <w:pStyle w:val="a3"/>
        <w:spacing w:before="0" w:beforeAutospacing="0" w:after="0" w:afterAutospacing="0" w:line="240" w:lineRule="atLeast"/>
        <w:ind w:right="142"/>
        <w:jc w:val="right"/>
        <w:rPr>
          <w:rFonts w:ascii="Arial" w:hAnsi="Arial" w:cs="Arial"/>
        </w:rPr>
      </w:pPr>
      <w:r w:rsidRPr="00FD567E">
        <w:rPr>
          <w:rFonts w:ascii="Arial" w:hAnsi="Arial" w:cs="Arial"/>
        </w:rPr>
        <w:t>Собрания депутатов</w:t>
      </w:r>
    </w:p>
    <w:p w:rsidR="00167236" w:rsidRPr="00FD567E" w:rsidRDefault="00613F41" w:rsidP="00FD567E">
      <w:pPr>
        <w:pStyle w:val="a3"/>
        <w:spacing w:before="0" w:beforeAutospacing="0" w:after="0" w:afterAutospacing="0" w:line="240" w:lineRule="atLeast"/>
        <w:ind w:right="142"/>
        <w:jc w:val="right"/>
        <w:rPr>
          <w:rFonts w:ascii="Arial" w:hAnsi="Arial" w:cs="Arial"/>
        </w:rPr>
      </w:pPr>
      <w:r w:rsidRPr="00FD567E">
        <w:rPr>
          <w:rFonts w:ascii="Arial" w:hAnsi="Arial" w:cs="Arial"/>
        </w:rPr>
        <w:t>от 30.09.2021 №129</w:t>
      </w:r>
    </w:p>
    <w:p w:rsidR="009876D6" w:rsidRPr="009876D6" w:rsidRDefault="009876D6" w:rsidP="00FD567E">
      <w:pPr>
        <w:pStyle w:val="a3"/>
        <w:spacing w:before="0" w:beforeAutospacing="0" w:after="0" w:afterAutospacing="0" w:line="240" w:lineRule="atLeast"/>
        <w:ind w:right="142"/>
        <w:jc w:val="right"/>
        <w:rPr>
          <w:rFonts w:ascii="Arial" w:hAnsi="Arial" w:cs="Arial"/>
          <w:sz w:val="28"/>
          <w:szCs w:val="28"/>
        </w:rPr>
      </w:pPr>
    </w:p>
    <w:p w:rsidR="00167236" w:rsidRPr="009876D6" w:rsidRDefault="00167236" w:rsidP="00FD567E">
      <w:pPr>
        <w:pStyle w:val="a3"/>
        <w:spacing w:before="0" w:beforeAutospacing="0" w:after="0" w:afterAutospacing="0"/>
        <w:ind w:right="142"/>
        <w:jc w:val="center"/>
        <w:rPr>
          <w:rFonts w:ascii="Arial" w:hAnsi="Arial" w:cs="Arial"/>
          <w:sz w:val="28"/>
          <w:szCs w:val="28"/>
        </w:rPr>
      </w:pPr>
      <w:r w:rsidRPr="009876D6">
        <w:rPr>
          <w:rStyle w:val="a4"/>
          <w:rFonts w:ascii="Arial" w:hAnsi="Arial" w:cs="Arial"/>
          <w:sz w:val="28"/>
          <w:szCs w:val="28"/>
        </w:rPr>
        <w:t>П</w:t>
      </w:r>
      <w:r w:rsidR="00613F41">
        <w:rPr>
          <w:rStyle w:val="a4"/>
          <w:rFonts w:ascii="Arial" w:hAnsi="Arial" w:cs="Arial"/>
          <w:sz w:val="28"/>
          <w:szCs w:val="28"/>
        </w:rPr>
        <w:t>ОЛОЖЕНИЕ</w:t>
      </w:r>
    </w:p>
    <w:p w:rsidR="00167236" w:rsidRDefault="00167236" w:rsidP="00FD567E">
      <w:pPr>
        <w:pStyle w:val="a3"/>
        <w:spacing w:before="0" w:beforeAutospacing="0" w:after="0" w:afterAutospacing="0"/>
        <w:ind w:right="142"/>
        <w:jc w:val="center"/>
        <w:rPr>
          <w:rStyle w:val="a4"/>
          <w:rFonts w:ascii="Arial" w:hAnsi="Arial" w:cs="Arial"/>
          <w:sz w:val="28"/>
          <w:szCs w:val="28"/>
        </w:rPr>
      </w:pPr>
      <w:r w:rsidRPr="009876D6">
        <w:rPr>
          <w:rStyle w:val="a4"/>
          <w:rFonts w:ascii="Arial" w:hAnsi="Arial" w:cs="Arial"/>
          <w:sz w:val="28"/>
          <w:szCs w:val="28"/>
        </w:rPr>
        <w:t>о муниципальном контроле в сфере благоустройства</w:t>
      </w:r>
    </w:p>
    <w:p w:rsidR="002C70A8" w:rsidRPr="009876D6" w:rsidRDefault="002C70A8" w:rsidP="00FD567E">
      <w:pPr>
        <w:pStyle w:val="a3"/>
        <w:spacing w:before="0" w:beforeAutospacing="0" w:after="0" w:afterAutospacing="0"/>
        <w:ind w:right="142"/>
        <w:jc w:val="center"/>
        <w:rPr>
          <w:rFonts w:ascii="Arial" w:hAnsi="Arial" w:cs="Arial"/>
          <w:sz w:val="28"/>
          <w:szCs w:val="28"/>
        </w:rPr>
      </w:pPr>
    </w:p>
    <w:p w:rsidR="00167236" w:rsidRDefault="00167236" w:rsidP="00FD567E">
      <w:pPr>
        <w:pStyle w:val="a3"/>
        <w:spacing w:before="0" w:beforeAutospacing="0" w:after="0" w:afterAutospacing="0"/>
        <w:ind w:right="142"/>
        <w:jc w:val="center"/>
        <w:rPr>
          <w:rFonts w:ascii="Arial" w:hAnsi="Arial" w:cs="Arial"/>
          <w:b/>
          <w:sz w:val="28"/>
          <w:szCs w:val="28"/>
        </w:rPr>
      </w:pPr>
      <w:r w:rsidRPr="00613F41">
        <w:rPr>
          <w:rFonts w:ascii="Arial" w:hAnsi="Arial" w:cs="Arial"/>
          <w:b/>
          <w:sz w:val="28"/>
          <w:szCs w:val="28"/>
        </w:rPr>
        <w:t>Общие положения</w:t>
      </w:r>
    </w:p>
    <w:p w:rsidR="00613F41" w:rsidRPr="00613F41" w:rsidRDefault="00613F41" w:rsidP="00FD567E">
      <w:pPr>
        <w:pStyle w:val="a3"/>
        <w:spacing w:before="0" w:beforeAutospacing="0" w:after="0" w:afterAutospacing="0"/>
        <w:ind w:right="142"/>
        <w:jc w:val="center"/>
        <w:rPr>
          <w:rFonts w:ascii="Arial" w:hAnsi="Arial" w:cs="Arial"/>
          <w:b/>
          <w:sz w:val="28"/>
          <w:szCs w:val="28"/>
        </w:rPr>
      </w:pP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Покровский сельсовет Ключевского района Алтайского края.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 xml:space="preserve">2. Муниципальный контроль в сфере благоустройства (далее – муниципальный контроль) на территории муниципального образования Покровский сельсовет Ключевского района Алтайского края осуществляется </w:t>
      </w:r>
      <w:r w:rsidR="002C70A8">
        <w:rPr>
          <w:rFonts w:ascii="Arial" w:hAnsi="Arial" w:cs="Arial"/>
          <w:sz w:val="28"/>
          <w:szCs w:val="28"/>
        </w:rPr>
        <w:t>администрацией  Покровского сельсовета</w:t>
      </w:r>
      <w:r w:rsidRPr="009876D6">
        <w:rPr>
          <w:rFonts w:ascii="Arial" w:hAnsi="Arial" w:cs="Arial"/>
          <w:sz w:val="28"/>
          <w:szCs w:val="28"/>
        </w:rPr>
        <w:t xml:space="preserve"> (далее – контрольный орган).</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 xml:space="preserve">3. Должностным лицом, уполномоченным на осуществление муниципального контроля (далее – </w:t>
      </w:r>
      <w:r w:rsidR="00613F41">
        <w:rPr>
          <w:rFonts w:ascii="Arial" w:hAnsi="Arial" w:cs="Arial"/>
          <w:sz w:val="28"/>
          <w:szCs w:val="28"/>
        </w:rPr>
        <w:t>должностное лицо) является Глава</w:t>
      </w:r>
      <w:r w:rsidRPr="009876D6">
        <w:rPr>
          <w:rFonts w:ascii="Arial" w:hAnsi="Arial" w:cs="Arial"/>
          <w:sz w:val="28"/>
          <w:szCs w:val="28"/>
        </w:rPr>
        <w:t xml:space="preserve"> администрации </w:t>
      </w:r>
      <w:r w:rsidR="00613F41">
        <w:rPr>
          <w:rFonts w:ascii="Arial" w:hAnsi="Arial" w:cs="Arial"/>
          <w:sz w:val="28"/>
          <w:szCs w:val="28"/>
        </w:rPr>
        <w:t xml:space="preserve"> Покровского сельсовета</w:t>
      </w:r>
      <w:r w:rsidRPr="009876D6">
        <w:rPr>
          <w:rFonts w:ascii="Arial" w:hAnsi="Arial" w:cs="Arial"/>
          <w:sz w:val="28"/>
          <w:szCs w:val="28"/>
        </w:rPr>
        <w:t>.</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 xml:space="preserve">4. Должностное лицо при осуществлении муниципального контроля реализует права и </w:t>
      </w:r>
      <w:proofErr w:type="gramStart"/>
      <w:r w:rsidRPr="009876D6">
        <w:rPr>
          <w:rFonts w:ascii="Arial" w:hAnsi="Arial" w:cs="Arial"/>
          <w:sz w:val="28"/>
          <w:szCs w:val="28"/>
        </w:rPr>
        <w:t>несет обязанности</w:t>
      </w:r>
      <w:proofErr w:type="gramEnd"/>
      <w:r w:rsidRPr="009876D6">
        <w:rPr>
          <w:rFonts w:ascii="Arial" w:hAnsi="Arial" w:cs="Arial"/>
          <w:sz w:val="28"/>
          <w:szCs w:val="28"/>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администрации Покровского сельсовета,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6. Объектами муниципального контроля являются: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67236" w:rsidRPr="009876D6" w:rsidRDefault="00167236" w:rsidP="00FD567E">
      <w:pPr>
        <w:pStyle w:val="a3"/>
        <w:spacing w:before="0" w:beforeAutospacing="0" w:after="0" w:afterAutospacing="0"/>
        <w:ind w:right="142"/>
        <w:jc w:val="both"/>
        <w:rPr>
          <w:rFonts w:ascii="Arial" w:hAnsi="Arial" w:cs="Arial"/>
          <w:sz w:val="28"/>
          <w:szCs w:val="28"/>
        </w:rPr>
      </w:pPr>
      <w:proofErr w:type="gramStart"/>
      <w:r w:rsidRPr="009876D6">
        <w:rPr>
          <w:rFonts w:ascii="Arial" w:hAnsi="Arial" w:cs="Arial"/>
          <w:sz w:val="28"/>
          <w:szCs w:val="28"/>
        </w:rPr>
        <w:t xml:space="preserve">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w:t>
      </w:r>
      <w:r w:rsidRPr="009876D6">
        <w:rPr>
          <w:rFonts w:ascii="Arial" w:hAnsi="Arial" w:cs="Arial"/>
          <w:sz w:val="28"/>
          <w:szCs w:val="28"/>
        </w:rPr>
        <w:lastRenderedPageBreak/>
        <w:t>организации владеют и (или) пользуются и к которым предъявляются обязательные требования (далее - производственные объекты).</w:t>
      </w:r>
      <w:proofErr w:type="gramEnd"/>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 же если соответствующие сведения, документы содержатся в государственных или муниципальных информационных ресурсах.</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 xml:space="preserve">11. Контролируемые лица при осуществлении муниципального контроля реализуют права и </w:t>
      </w:r>
      <w:proofErr w:type="gramStart"/>
      <w:r w:rsidRPr="009876D6">
        <w:rPr>
          <w:rFonts w:ascii="Arial" w:hAnsi="Arial" w:cs="Arial"/>
          <w:sz w:val="28"/>
          <w:szCs w:val="28"/>
        </w:rPr>
        <w:t>несут обязанности</w:t>
      </w:r>
      <w:proofErr w:type="gramEnd"/>
      <w:r w:rsidRPr="009876D6">
        <w:rPr>
          <w:rFonts w:ascii="Arial" w:hAnsi="Arial" w:cs="Arial"/>
          <w:sz w:val="28"/>
          <w:szCs w:val="28"/>
        </w:rPr>
        <w:t>, установленные Федеральным законом №248-ФЗ.</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13. При осуществлении муниципального контроля система оценки и управления рисками не применяется.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15. Внеплановые контрольные (надзорные) мероприятия проводятся с учетом особенностей, установленных статьей 66 Федерального закона №248-ФЗ.</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17. Ключевые показатели муниципального контроля и их целевые значения, индикативные показатели утверждаются решением Покровского Собрания депутатов.</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Профилактика рисков причинения вреда (ущерба) охраняемым законом ценностям</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lastRenderedPageBreak/>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Покровского сельсовета.</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Утвержденная Программа профилактики размещается на официальном сайте контрольного органа в сети «Интернет».</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Контрольный орган может проводить профилактические мероприятия, не предусмотренные Программой профилактики.</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20. При осуществлении муниципального контроля могут проводиться следующие виды профилактических мероприятий:</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 информирование;</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2) консультирование;</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3) объявление предостережения;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4) профилактический визит.</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 xml:space="preserve">23. Консультирование может осуществляться должностным лицом контрольного органа по телефону, посредством </w:t>
      </w:r>
      <w:proofErr w:type="spellStart"/>
      <w:r w:rsidRPr="009876D6">
        <w:rPr>
          <w:rFonts w:ascii="Arial" w:hAnsi="Arial" w:cs="Arial"/>
          <w:sz w:val="28"/>
          <w:szCs w:val="28"/>
        </w:rPr>
        <w:t>видео-конференц-связи</w:t>
      </w:r>
      <w:proofErr w:type="spellEnd"/>
      <w:r w:rsidRPr="009876D6">
        <w:rPr>
          <w:rFonts w:ascii="Arial" w:hAnsi="Arial" w:cs="Arial"/>
          <w:sz w:val="28"/>
          <w:szCs w:val="28"/>
        </w:rPr>
        <w:t>, на личном приеме либо в ходе проведения профилактического мероприятия, контрольного (надзорного) мероприятия.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24. Консультирование осуществляется по следующим вопросам:</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 компетенция контрольного органа;</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2) организация и осуществление муниципального контроля;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3) порядок осуществления профилактических, контрольных (надзорных) мероприятий, установленных Положением;</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lastRenderedPageBreak/>
        <w:t>4) применение мер ответственности за нарушение обязательных требований.</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 xml:space="preserve">26. </w:t>
      </w:r>
      <w:proofErr w:type="gramStart"/>
      <w:r w:rsidRPr="009876D6">
        <w:rPr>
          <w:rFonts w:ascii="Arial" w:hAnsi="Arial" w:cs="Arial"/>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 xml:space="preserve">29. </w:t>
      </w:r>
      <w:proofErr w:type="gramStart"/>
      <w:r w:rsidRPr="009876D6">
        <w:rPr>
          <w:rFonts w:ascii="Arial" w:hAnsi="Arial" w:cs="Arial"/>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9876D6">
        <w:rPr>
          <w:rFonts w:ascii="Arial" w:hAnsi="Arial" w:cs="Arial"/>
          <w:sz w:val="28"/>
          <w:szCs w:val="28"/>
        </w:rPr>
        <w:t xml:space="preserve"> принять меры по обеспечению соблюдения обязательных требований.</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 xml:space="preserve">30. </w:t>
      </w:r>
      <w:proofErr w:type="gramStart"/>
      <w:r w:rsidRPr="009876D6">
        <w:rPr>
          <w:rFonts w:ascii="Arial" w:hAnsi="Arial" w:cs="Arial"/>
          <w:sz w:val="28"/>
          <w:szCs w:val="28"/>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9876D6">
        <w:rPr>
          <w:rFonts w:ascii="Arial" w:hAnsi="Arial" w:cs="Arial"/>
          <w:sz w:val="28"/>
          <w:szCs w:val="28"/>
        </w:rPr>
        <w:t xml:space="preserve"> лицом сведений и документов.</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lastRenderedPageBreak/>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167236" w:rsidRPr="009876D6" w:rsidRDefault="00167236" w:rsidP="00FD567E">
      <w:pPr>
        <w:pStyle w:val="a3"/>
        <w:spacing w:before="0" w:beforeAutospacing="0" w:after="0" w:afterAutospacing="0"/>
        <w:ind w:right="142"/>
        <w:jc w:val="both"/>
        <w:rPr>
          <w:rFonts w:ascii="Arial" w:hAnsi="Arial" w:cs="Arial"/>
          <w:sz w:val="28"/>
          <w:szCs w:val="28"/>
        </w:rPr>
      </w:pPr>
      <w:proofErr w:type="gramStart"/>
      <w:r w:rsidRPr="009876D6">
        <w:rPr>
          <w:rFonts w:ascii="Arial" w:hAnsi="Arial" w:cs="Arial"/>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9876D6">
        <w:rPr>
          <w:rFonts w:ascii="Arial" w:hAnsi="Arial" w:cs="Arial"/>
          <w:sz w:val="28"/>
          <w:szCs w:val="28"/>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9876D6">
        <w:rPr>
          <w:rFonts w:ascii="Arial" w:hAnsi="Arial" w:cs="Arial"/>
          <w:sz w:val="28"/>
          <w:szCs w:val="28"/>
        </w:rPr>
        <w:t>видео-конференц-связи</w:t>
      </w:r>
      <w:proofErr w:type="spellEnd"/>
      <w:r w:rsidRPr="009876D6">
        <w:rPr>
          <w:rFonts w:ascii="Arial" w:hAnsi="Arial" w:cs="Arial"/>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 xml:space="preserve">37. При проведении профилактического визита контролируемым лицам не могут выдаваться предписания. Разъяснения, полученные </w:t>
      </w:r>
      <w:r w:rsidRPr="009876D6">
        <w:rPr>
          <w:rFonts w:ascii="Arial" w:hAnsi="Arial" w:cs="Arial"/>
          <w:sz w:val="28"/>
          <w:szCs w:val="28"/>
        </w:rPr>
        <w:lastRenderedPageBreak/>
        <w:t>контролируемым лицом в ходе профилактического визита, носят рекомендательный характер.</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38. В случае</w:t>
      </w:r>
      <w:proofErr w:type="gramStart"/>
      <w:r w:rsidRPr="009876D6">
        <w:rPr>
          <w:rFonts w:ascii="Arial" w:hAnsi="Arial" w:cs="Arial"/>
          <w:sz w:val="28"/>
          <w:szCs w:val="28"/>
        </w:rPr>
        <w:t>,</w:t>
      </w:r>
      <w:proofErr w:type="gramEnd"/>
      <w:r w:rsidRPr="009876D6">
        <w:rPr>
          <w:rFonts w:ascii="Arial" w:hAnsi="Arial" w:cs="Arial"/>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Порядок организации муниципального контроля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 дата, время и место принятия решения;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2) кем принято решение;</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3) основание проведения контрольного (надзорного) мероприятия;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4) вид контроля;</w:t>
      </w:r>
    </w:p>
    <w:p w:rsidR="00167236" w:rsidRPr="009876D6" w:rsidRDefault="00167236" w:rsidP="00FD567E">
      <w:pPr>
        <w:pStyle w:val="a3"/>
        <w:spacing w:before="0" w:beforeAutospacing="0" w:after="0" w:afterAutospacing="0"/>
        <w:ind w:right="142"/>
        <w:jc w:val="both"/>
        <w:rPr>
          <w:rFonts w:ascii="Arial" w:hAnsi="Arial" w:cs="Arial"/>
          <w:sz w:val="28"/>
          <w:szCs w:val="28"/>
        </w:rPr>
      </w:pPr>
      <w:proofErr w:type="gramStart"/>
      <w:r w:rsidRPr="009876D6">
        <w:rPr>
          <w:rFonts w:ascii="Arial" w:hAnsi="Arial" w:cs="Arial"/>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6) объект контроля, в отношении которого проводится контрольное (надзорное) мероприятие;</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9876D6">
        <w:rPr>
          <w:rFonts w:ascii="Arial" w:hAnsi="Arial" w:cs="Arial"/>
          <w:sz w:val="28"/>
          <w:szCs w:val="28"/>
        </w:rPr>
        <w:t xml:space="preserve">надзорное) </w:t>
      </w:r>
      <w:proofErr w:type="gramEnd"/>
      <w:r w:rsidRPr="009876D6">
        <w:rPr>
          <w:rFonts w:ascii="Arial" w:hAnsi="Arial" w:cs="Arial"/>
          <w:sz w:val="28"/>
          <w:szCs w:val="28"/>
        </w:rPr>
        <w:t>мероприятие, может не указываться в отношении рейдового осмотра;</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9876D6">
        <w:rPr>
          <w:rFonts w:ascii="Arial" w:hAnsi="Arial" w:cs="Arial"/>
          <w:sz w:val="28"/>
          <w:szCs w:val="28"/>
        </w:rPr>
        <w:t xml:space="preserve">надзорное) </w:t>
      </w:r>
      <w:proofErr w:type="gramEnd"/>
      <w:r w:rsidRPr="009876D6">
        <w:rPr>
          <w:rFonts w:ascii="Arial" w:hAnsi="Arial" w:cs="Arial"/>
          <w:sz w:val="28"/>
          <w:szCs w:val="28"/>
        </w:rPr>
        <w:t>мероприятие, может не указываться в отношении рейдового осмотра;</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9) вид контрольного (надзорного) мероприятия;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lastRenderedPageBreak/>
        <w:t>10) перечень контрольных (надзорных) действий, совершаемых в рамках контрольного (надзорного) мероприятия;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11) предмет контрольного (надзорного) мероприятия;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12) проверочные листы, если их применение является обязательным;</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15) иные сведения, если это предусмотрено Положением.</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 инспекционный визит;</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2) документарная проверка;</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3) выездная проверка;</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4) рейдовый осмотр.</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 наблюдение за соблюдением обязательных требований (мониторинг безопасности);</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2) выездное обследование.</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43. Плановые контрольные (надзорные) мероприятия при осуществлении муниципального контроля не проводятся.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Контрольные (надзорные) мероприятия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 xml:space="preserve">47. Инспекционный визит проводится по месту нахождения (осуществления деятельности) контролируемого лица (его филиалов, </w:t>
      </w:r>
      <w:r w:rsidRPr="009876D6">
        <w:rPr>
          <w:rFonts w:ascii="Arial" w:hAnsi="Arial" w:cs="Arial"/>
          <w:sz w:val="28"/>
          <w:szCs w:val="28"/>
        </w:rPr>
        <w:lastRenderedPageBreak/>
        <w:t>представительств, обособленных структурных подразделений) либо объекта контроля.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48. В ходе инспекционного визита могут совершаться следующие контрольные (надзорные) действия: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 осмотр;</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2) опрос;</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3) получение письменных объяснений;</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4) инструментальное обследование;</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 xml:space="preserve">53. </w:t>
      </w:r>
      <w:proofErr w:type="gramStart"/>
      <w:r w:rsidRPr="009876D6">
        <w:rPr>
          <w:rFonts w:ascii="Arial" w:hAnsi="Arial" w:cs="Arial"/>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55. В ходе документарной проверки могут совершаться следующие контрольные (надзорные) действия: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 получение письменных объяснений;</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2) истребование документов;</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3) экспертиза.</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lastRenderedPageBreak/>
        <w:t>56. В случае</w:t>
      </w:r>
      <w:proofErr w:type="gramStart"/>
      <w:r w:rsidRPr="009876D6">
        <w:rPr>
          <w:rFonts w:ascii="Arial" w:hAnsi="Arial" w:cs="Arial"/>
          <w:sz w:val="28"/>
          <w:szCs w:val="28"/>
        </w:rPr>
        <w:t>,</w:t>
      </w:r>
      <w:proofErr w:type="gramEnd"/>
      <w:r w:rsidRPr="009876D6">
        <w:rPr>
          <w:rFonts w:ascii="Arial" w:hAnsi="Arial" w:cs="Arial"/>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57. В случае</w:t>
      </w:r>
      <w:proofErr w:type="gramStart"/>
      <w:r w:rsidRPr="009876D6">
        <w:rPr>
          <w:rFonts w:ascii="Arial" w:hAnsi="Arial" w:cs="Arial"/>
          <w:sz w:val="28"/>
          <w:szCs w:val="28"/>
        </w:rPr>
        <w:t>,</w:t>
      </w:r>
      <w:proofErr w:type="gramEnd"/>
      <w:r w:rsidRPr="009876D6">
        <w:rPr>
          <w:rFonts w:ascii="Arial" w:hAnsi="Arial" w:cs="Arial"/>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9876D6">
        <w:rPr>
          <w:rFonts w:ascii="Arial" w:hAnsi="Arial" w:cs="Arial"/>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 xml:space="preserve">59. Срок проведения документарной проверки не может превышать 10 рабочих дней. </w:t>
      </w:r>
      <w:proofErr w:type="gramStart"/>
      <w:r w:rsidRPr="009876D6">
        <w:rPr>
          <w:rFonts w:ascii="Arial" w:hAnsi="Arial" w:cs="Arial"/>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9876D6">
        <w:rPr>
          <w:rFonts w:ascii="Arial" w:hAnsi="Arial" w:cs="Arial"/>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w:t>
      </w:r>
      <w:r w:rsidRPr="009876D6">
        <w:rPr>
          <w:rFonts w:ascii="Arial" w:hAnsi="Arial" w:cs="Arial"/>
          <w:sz w:val="28"/>
          <w:szCs w:val="28"/>
        </w:rPr>
        <w:lastRenderedPageBreak/>
        <w:t>письменной форме до момента представления указанных пояснений в контрольный орган.</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60. Внеплановая документарная проверка проводится без согласования с органами прокуратуры.</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63. Выездная проверка проводится в случае, если не представляется возможным:</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67236" w:rsidRPr="009876D6" w:rsidRDefault="00167236" w:rsidP="00FD567E">
      <w:pPr>
        <w:pStyle w:val="a3"/>
        <w:spacing w:before="0" w:beforeAutospacing="0" w:after="0" w:afterAutospacing="0"/>
        <w:ind w:right="142"/>
        <w:jc w:val="both"/>
        <w:rPr>
          <w:rFonts w:ascii="Arial" w:hAnsi="Arial" w:cs="Arial"/>
          <w:sz w:val="28"/>
          <w:szCs w:val="28"/>
        </w:rPr>
      </w:pPr>
      <w:proofErr w:type="gramStart"/>
      <w:r w:rsidRPr="009876D6">
        <w:rPr>
          <w:rFonts w:ascii="Arial" w:hAnsi="Arial" w:cs="Arial"/>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9876D6">
        <w:rPr>
          <w:rFonts w:ascii="Arial" w:hAnsi="Arial" w:cs="Arial"/>
          <w:sz w:val="28"/>
          <w:szCs w:val="28"/>
        </w:rPr>
        <w:t>позднее</w:t>
      </w:r>
      <w:proofErr w:type="gramEnd"/>
      <w:r w:rsidRPr="009876D6">
        <w:rPr>
          <w:rFonts w:ascii="Arial" w:hAnsi="Arial" w:cs="Arial"/>
          <w:sz w:val="28"/>
          <w:szCs w:val="28"/>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 xml:space="preserve">66. Срок проведения выездной проверки не может превышать 10 рабочих дней. </w:t>
      </w:r>
      <w:proofErr w:type="gramStart"/>
      <w:r w:rsidRPr="009876D6">
        <w:rPr>
          <w:rFonts w:ascii="Arial" w:hAnsi="Arial" w:cs="Arial"/>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876D6">
        <w:rPr>
          <w:rFonts w:ascii="Arial" w:hAnsi="Arial" w:cs="Arial"/>
          <w:sz w:val="28"/>
          <w:szCs w:val="28"/>
        </w:rPr>
        <w:t>микропредприятия</w:t>
      </w:r>
      <w:proofErr w:type="spellEnd"/>
      <w:r w:rsidRPr="009876D6">
        <w:rPr>
          <w:rFonts w:ascii="Arial" w:hAnsi="Arial" w:cs="Arial"/>
          <w:sz w:val="28"/>
          <w:szCs w:val="28"/>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9876D6">
        <w:rPr>
          <w:rFonts w:ascii="Arial" w:hAnsi="Arial" w:cs="Arial"/>
          <w:sz w:val="28"/>
          <w:szCs w:val="28"/>
        </w:rPr>
        <w:t>микропредприятия</w:t>
      </w:r>
      <w:proofErr w:type="spellEnd"/>
      <w:r w:rsidRPr="009876D6">
        <w:rPr>
          <w:rFonts w:ascii="Arial" w:hAnsi="Arial" w:cs="Arial"/>
          <w:sz w:val="28"/>
          <w:szCs w:val="28"/>
        </w:rPr>
        <w:t xml:space="preserve"> не может продолжаться более 40 часов.</w:t>
      </w:r>
      <w:proofErr w:type="gramEnd"/>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67. В ходе выездной проверки могут совершаться следующие контрольные (надзорные) действия: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lastRenderedPageBreak/>
        <w:t>1) осмотр;</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2) досмотр;</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3) опрос;</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4) получение письменных объяснений;</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5) истребование документов;</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6) инструментальное обследование;</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7) экспертиза.</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69.В ходе рейдового осмотра могут совершаться следующие контрольные (надзорные) действия: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1)осмотр;</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2)досмотр;</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3)опрос;</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4)получение письменных объяснений;</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5)истребование документов;</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6)инструментальное обследование;</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7)экспертиза.</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71. При проведении рейдового осмотра должностные лица вправе взаимодействовать с находящимися на производственных объектах лицами.</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73. В случае</w:t>
      </w:r>
      <w:proofErr w:type="gramStart"/>
      <w:r w:rsidRPr="009876D6">
        <w:rPr>
          <w:rFonts w:ascii="Arial" w:hAnsi="Arial" w:cs="Arial"/>
          <w:sz w:val="28"/>
          <w:szCs w:val="28"/>
        </w:rPr>
        <w:t>,</w:t>
      </w:r>
      <w:proofErr w:type="gramEnd"/>
      <w:r w:rsidRPr="009876D6">
        <w:rPr>
          <w:rFonts w:ascii="Arial" w:hAnsi="Arial" w:cs="Arial"/>
          <w:sz w:val="28"/>
          <w:szCs w:val="28"/>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 xml:space="preserve">74. Рейдовый осмотр может проводиться только по согласованию с органами прокуратуры, за исключением случаев его проведения в </w:t>
      </w:r>
      <w:r w:rsidRPr="009876D6">
        <w:rPr>
          <w:rFonts w:ascii="Arial" w:hAnsi="Arial" w:cs="Arial"/>
          <w:sz w:val="28"/>
          <w:szCs w:val="28"/>
        </w:rPr>
        <w:lastRenderedPageBreak/>
        <w:t>соответствии с пунктами 3 - 6 части 1 статьи 57 и частью 12 статьи 66 Федерального закона 248-ФЗ.</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 xml:space="preserve">75. </w:t>
      </w:r>
      <w:proofErr w:type="gramStart"/>
      <w:r w:rsidRPr="009876D6">
        <w:rPr>
          <w:rFonts w:ascii="Arial" w:hAnsi="Arial" w:cs="Arial"/>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9876D6">
        <w:rPr>
          <w:rFonts w:ascii="Arial" w:hAnsi="Arial" w:cs="Arial"/>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 xml:space="preserve">77. </w:t>
      </w:r>
      <w:proofErr w:type="gramStart"/>
      <w:r w:rsidRPr="009876D6">
        <w:rPr>
          <w:rFonts w:ascii="Arial" w:hAnsi="Arial" w:cs="Arial"/>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 осмотр;</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2) инструментальное обследование (с применением видеозаписи);</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3) испытание;</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4) экспертиза.</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81. Выездное обследование проводится без информирования контролируемого лица.</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lastRenderedPageBreak/>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 нахождения на стационарном лечении в медицинском учреждении;</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2) нахождения за пределами Российской Федерации;</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3) административного ареста;</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5) признания недееспособным или ограниченно дееспособным решением суда, вступившим в законную силу.</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85. Информация о невозможности присутствия при проведении контрольного (надзорного) мероприятия должна содержать:</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lastRenderedPageBreak/>
        <w:t>87. Результаты контрольного (надзорного) мероприятия оформляются в порядке, установленном статьей 87 Федерального закона №248-ФЗ.</w:t>
      </w:r>
    </w:p>
    <w:p w:rsidR="00167236" w:rsidRPr="009876D6" w:rsidRDefault="00167236" w:rsidP="00FD567E">
      <w:pPr>
        <w:pStyle w:val="a3"/>
        <w:spacing w:before="0" w:beforeAutospacing="0" w:after="0" w:afterAutospacing="0"/>
        <w:ind w:right="142"/>
        <w:jc w:val="both"/>
        <w:rPr>
          <w:rFonts w:ascii="Arial" w:hAnsi="Arial" w:cs="Arial"/>
          <w:sz w:val="28"/>
          <w:szCs w:val="28"/>
        </w:rPr>
      </w:pPr>
      <w:proofErr w:type="gramStart"/>
      <w:r w:rsidRPr="009876D6">
        <w:rPr>
          <w:rFonts w:ascii="Arial" w:hAnsi="Arial" w:cs="Arial"/>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9876D6">
        <w:rPr>
          <w:rFonts w:ascii="Arial" w:hAnsi="Arial" w:cs="Arial"/>
          <w:sz w:val="28"/>
          <w:szCs w:val="28"/>
        </w:rPr>
        <w:t xml:space="preserve"> В случае</w:t>
      </w:r>
      <w:proofErr w:type="gramStart"/>
      <w:r w:rsidRPr="009876D6">
        <w:rPr>
          <w:rFonts w:ascii="Arial" w:hAnsi="Arial" w:cs="Arial"/>
          <w:sz w:val="28"/>
          <w:szCs w:val="28"/>
        </w:rPr>
        <w:t>,</w:t>
      </w:r>
      <w:proofErr w:type="gramEnd"/>
      <w:r w:rsidRPr="009876D6">
        <w:rPr>
          <w:rFonts w:ascii="Arial" w:hAnsi="Arial" w:cs="Arial"/>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rsidR="00167236" w:rsidRPr="009876D6" w:rsidRDefault="00167236" w:rsidP="00FD567E">
      <w:pPr>
        <w:pStyle w:val="a3"/>
        <w:spacing w:before="0" w:beforeAutospacing="0" w:after="0" w:afterAutospacing="0"/>
        <w:ind w:right="142"/>
        <w:jc w:val="both"/>
        <w:rPr>
          <w:rFonts w:ascii="Arial" w:hAnsi="Arial" w:cs="Arial"/>
          <w:sz w:val="28"/>
          <w:szCs w:val="28"/>
        </w:rPr>
      </w:pPr>
      <w:proofErr w:type="gramStart"/>
      <w:r w:rsidRPr="009876D6">
        <w:rPr>
          <w:rFonts w:ascii="Arial" w:hAnsi="Arial" w:cs="Arial"/>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9876D6">
        <w:rPr>
          <w:rFonts w:ascii="Arial" w:hAnsi="Arial" w:cs="Arial"/>
          <w:sz w:val="28"/>
          <w:szCs w:val="28"/>
        </w:rPr>
        <w:t xml:space="preserve"> Федерального закона 248-ФЗ.</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 xml:space="preserve">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w:t>
      </w:r>
      <w:r w:rsidRPr="009876D6">
        <w:rPr>
          <w:rFonts w:ascii="Arial" w:hAnsi="Arial" w:cs="Arial"/>
          <w:sz w:val="28"/>
          <w:szCs w:val="28"/>
        </w:rPr>
        <w:lastRenderedPageBreak/>
        <w:t>законодательством Российской Федерации, обязан принять меры в соответствии со статьей 90 Федерального закона №248-ФЗ.</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 xml:space="preserve">93. </w:t>
      </w:r>
      <w:proofErr w:type="gramStart"/>
      <w:r w:rsidRPr="009876D6">
        <w:rPr>
          <w:rFonts w:ascii="Arial" w:hAnsi="Arial" w:cs="Arial"/>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9876D6">
        <w:rPr>
          <w:rFonts w:ascii="Arial" w:hAnsi="Arial" w:cs="Arial"/>
          <w:sz w:val="28"/>
          <w:szCs w:val="28"/>
        </w:rPr>
        <w:t xml:space="preserve"> </w:t>
      </w:r>
      <w:proofErr w:type="gramStart"/>
      <w:r w:rsidRPr="009876D6">
        <w:rPr>
          <w:rFonts w:ascii="Arial" w:hAnsi="Arial" w:cs="Arial"/>
          <w:sz w:val="28"/>
          <w:szCs w:val="28"/>
        </w:rPr>
        <w:t>устанавливающих</w:t>
      </w:r>
      <w:proofErr w:type="gramEnd"/>
      <w:r w:rsidRPr="009876D6">
        <w:rPr>
          <w:rFonts w:ascii="Arial" w:hAnsi="Arial" w:cs="Arial"/>
          <w:sz w:val="28"/>
          <w:szCs w:val="28"/>
        </w:rPr>
        <w:t>, сроки исполнения предписания, по форме утвержденной муниципальным правовым актом.</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 xml:space="preserve">94. </w:t>
      </w:r>
      <w:proofErr w:type="gramStart"/>
      <w:r w:rsidRPr="009876D6">
        <w:rPr>
          <w:rFonts w:ascii="Arial" w:hAnsi="Arial" w:cs="Arial"/>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9876D6">
        <w:rPr>
          <w:rFonts w:ascii="Arial" w:hAnsi="Arial" w:cs="Arial"/>
          <w:sz w:val="28"/>
          <w:szCs w:val="28"/>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9876D6">
        <w:rPr>
          <w:rFonts w:ascii="Arial" w:hAnsi="Arial" w:cs="Arial"/>
          <w:sz w:val="28"/>
          <w:szCs w:val="28"/>
        </w:rPr>
        <w:t>недействительными</w:t>
      </w:r>
      <w:proofErr w:type="gramEnd"/>
      <w:r w:rsidRPr="009876D6">
        <w:rPr>
          <w:rFonts w:ascii="Arial" w:hAnsi="Arial" w:cs="Arial"/>
          <w:sz w:val="28"/>
          <w:szCs w:val="28"/>
        </w:rPr>
        <w:t>.</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95. Исполнение решений контрольного органа осуществляется в порядке, установленном статьями 92-95 Федерального закона №248-ФЗ.</w:t>
      </w:r>
    </w:p>
    <w:p w:rsidR="00167236" w:rsidRPr="009876D6" w:rsidRDefault="00167236" w:rsidP="00FD567E">
      <w:pPr>
        <w:pStyle w:val="a3"/>
        <w:spacing w:before="0" w:beforeAutospacing="0" w:after="0" w:afterAutospacing="0"/>
        <w:ind w:right="142"/>
        <w:jc w:val="both"/>
        <w:rPr>
          <w:rFonts w:ascii="Arial" w:hAnsi="Arial" w:cs="Arial"/>
          <w:sz w:val="28"/>
          <w:szCs w:val="28"/>
        </w:rPr>
      </w:pPr>
      <w:r w:rsidRPr="009876D6">
        <w:rPr>
          <w:rFonts w:ascii="Arial" w:hAnsi="Arial" w:cs="Arial"/>
          <w:sz w:val="28"/>
          <w:szCs w:val="28"/>
        </w:rPr>
        <w:t xml:space="preserve">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 </w:t>
      </w:r>
    </w:p>
    <w:p w:rsidR="00167236" w:rsidRPr="009876D6" w:rsidRDefault="00167236" w:rsidP="00FD567E">
      <w:pPr>
        <w:ind w:right="142" w:firstLine="709"/>
        <w:rPr>
          <w:rFonts w:ascii="Arial" w:hAnsi="Arial" w:cs="Arial"/>
          <w:sz w:val="28"/>
          <w:szCs w:val="28"/>
        </w:rPr>
      </w:pPr>
    </w:p>
    <w:p w:rsidR="00167236" w:rsidRPr="009876D6" w:rsidRDefault="00167236" w:rsidP="00FD567E">
      <w:pPr>
        <w:ind w:right="142" w:firstLine="709"/>
        <w:rPr>
          <w:rFonts w:ascii="Arial" w:hAnsi="Arial" w:cs="Arial"/>
          <w:sz w:val="28"/>
          <w:szCs w:val="28"/>
        </w:rPr>
      </w:pPr>
    </w:p>
    <w:p w:rsidR="00167236" w:rsidRPr="009876D6" w:rsidRDefault="00167236" w:rsidP="00FD567E">
      <w:pPr>
        <w:ind w:right="142" w:firstLine="709"/>
        <w:rPr>
          <w:rFonts w:ascii="Arial" w:hAnsi="Arial" w:cs="Arial"/>
          <w:sz w:val="28"/>
          <w:szCs w:val="28"/>
        </w:rPr>
      </w:pPr>
    </w:p>
    <w:p w:rsidR="00167236" w:rsidRPr="009876D6" w:rsidRDefault="00167236" w:rsidP="00FD567E">
      <w:pPr>
        <w:ind w:right="142" w:firstLine="851"/>
        <w:rPr>
          <w:rFonts w:ascii="Arial" w:hAnsi="Arial" w:cs="Arial"/>
          <w:sz w:val="28"/>
          <w:szCs w:val="28"/>
        </w:rPr>
      </w:pPr>
    </w:p>
    <w:p w:rsidR="00167236" w:rsidRPr="009876D6" w:rsidRDefault="00167236" w:rsidP="00FD567E">
      <w:pPr>
        <w:ind w:right="142"/>
        <w:rPr>
          <w:rFonts w:ascii="Arial" w:hAnsi="Arial" w:cs="Arial"/>
          <w:sz w:val="28"/>
          <w:szCs w:val="28"/>
        </w:rPr>
      </w:pPr>
    </w:p>
    <w:sectPr w:rsidR="00167236" w:rsidRPr="009876D6" w:rsidSect="00FD567E">
      <w:pgSz w:w="11906" w:h="16838"/>
      <w:pgMar w:top="1134" w:right="707" w:bottom="1134" w:left="1701" w:header="709" w:footer="709" w:gutter="0"/>
      <w:pgNumType w:start="1"/>
      <w:cols w:space="720"/>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167236"/>
    <w:rsid w:val="000771FD"/>
    <w:rsid w:val="00167236"/>
    <w:rsid w:val="002C70A8"/>
    <w:rsid w:val="00613F41"/>
    <w:rsid w:val="009876D6"/>
    <w:rsid w:val="00FD5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7236"/>
    <w:pPr>
      <w:spacing w:before="100" w:beforeAutospacing="1" w:after="100" w:afterAutospacing="1"/>
    </w:pPr>
    <w:rPr>
      <w:sz w:val="24"/>
      <w:szCs w:val="24"/>
    </w:rPr>
  </w:style>
  <w:style w:type="character" w:styleId="a4">
    <w:name w:val="Strong"/>
    <w:qFormat/>
    <w:rsid w:val="0016723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16</Pages>
  <Words>5292</Words>
  <Characters>30166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Pokrovka-ss</dc:creator>
  <cp:lastModifiedBy>Pokrovka-ss</cp:lastModifiedBy>
  <cp:revision>4</cp:revision>
  <dcterms:created xsi:type="dcterms:W3CDTF">2021-09-30T07:46:00Z</dcterms:created>
  <dcterms:modified xsi:type="dcterms:W3CDTF">2021-09-30T08:24:00Z</dcterms:modified>
</cp:coreProperties>
</file>