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E6" w:rsidRDefault="00BE68E6" w:rsidP="00BE68E6">
      <w:pPr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FC421E" wp14:editId="0F814A0D">
            <wp:extent cx="1967876" cy="880110"/>
            <wp:effectExtent l="0" t="0" r="0" b="0"/>
            <wp:docPr id="2" name="Рисунок 2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76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F3" w:rsidRPr="00666FF3" w:rsidRDefault="00666FF3" w:rsidP="00666FF3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C2A29"/>
          <w:kern w:val="36"/>
          <w:sz w:val="40"/>
          <w:szCs w:val="40"/>
          <w:lang w:eastAsia="ru-RU"/>
        </w:rPr>
      </w:pPr>
      <w:r w:rsidRPr="00666FF3">
        <w:rPr>
          <w:rFonts w:ascii="Times New Roman" w:eastAsia="Times New Roman" w:hAnsi="Times New Roman" w:cs="Times New Roman"/>
          <w:b/>
          <w:bCs/>
          <w:color w:val="2C2A29"/>
          <w:kern w:val="36"/>
          <w:sz w:val="40"/>
          <w:szCs w:val="40"/>
          <w:lang w:eastAsia="ru-RU"/>
        </w:rPr>
        <w:t>Корпорация МСП разъясняет, какие изменения наступили для малого и среднего бизнеса с 1 марта.</w:t>
      </w:r>
    </w:p>
    <w:p w:rsidR="00666FF3" w:rsidRPr="00666FF3" w:rsidRDefault="00666FF3" w:rsidP="00666FF3">
      <w:pPr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</w:pPr>
      <w:r w:rsidRPr="00666FF3">
        <w:rPr>
          <w:rFonts w:ascii="Segoe UI Symbol" w:eastAsia="Times New Roman" w:hAnsi="Segoe UI Symbol" w:cs="Segoe UI Symbol"/>
          <w:bCs/>
          <w:color w:val="2C2A29"/>
          <w:kern w:val="36"/>
          <w:sz w:val="32"/>
          <w:szCs w:val="32"/>
          <w:lang w:eastAsia="ru-RU"/>
        </w:rPr>
        <w:t>🔹</w:t>
      </w:r>
      <w:proofErr w:type="spellStart"/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>Большегрузы</w:t>
      </w:r>
      <w:proofErr w:type="spellEnd"/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по новым правилам получают разрешения на проезд и проходят весовой и габаритный контроль.</w:t>
      </w:r>
    </w:p>
    <w:p w:rsidR="00666FF3" w:rsidRPr="00666FF3" w:rsidRDefault="00666FF3" w:rsidP="00666FF3">
      <w:pPr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</w:pP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</w:t>
      </w:r>
      <w:r w:rsidRPr="00666FF3">
        <w:rPr>
          <w:rFonts w:ascii="Segoe UI Symbol" w:eastAsia="Times New Roman" w:hAnsi="Segoe UI Symbol" w:cs="Segoe UI Symbol"/>
          <w:bCs/>
          <w:color w:val="2C2A29"/>
          <w:kern w:val="36"/>
          <w:sz w:val="32"/>
          <w:szCs w:val="32"/>
          <w:lang w:eastAsia="ru-RU"/>
        </w:rPr>
        <w:t>🔹</w:t>
      </w: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>Зоомагазины и птичьи рынки должны соблюдать требования к содержанию животных. Летом были установлены штрафы за несоблюдение таких требований (часть 1 статьи 8.52 КоАП).</w:t>
      </w:r>
    </w:p>
    <w:p w:rsidR="00666FF3" w:rsidRPr="00666FF3" w:rsidRDefault="00666FF3" w:rsidP="00666FF3">
      <w:pPr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</w:pP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</w:t>
      </w:r>
      <w:r w:rsidRPr="00666FF3">
        <w:rPr>
          <w:rFonts w:ascii="Segoe UI Symbol" w:eastAsia="Times New Roman" w:hAnsi="Segoe UI Symbol" w:cs="Segoe UI Symbol"/>
          <w:bCs/>
          <w:color w:val="2C2A29"/>
          <w:kern w:val="36"/>
          <w:sz w:val="32"/>
          <w:szCs w:val="32"/>
          <w:lang w:eastAsia="ru-RU"/>
        </w:rPr>
        <w:t>🔹</w:t>
      </w: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>Противопожарные правила: хостелы, детсады, дома престарелых и другие социальные объекты нужно оборудовать устройствами защиты от дугового пробоя (ранее введенные здания при их реконструкции / капремонте).</w:t>
      </w:r>
    </w:p>
    <w:p w:rsidR="00666FF3" w:rsidRPr="00666FF3" w:rsidRDefault="00666FF3" w:rsidP="00666FF3">
      <w:pPr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</w:pP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</w:t>
      </w:r>
      <w:r w:rsidRPr="00666FF3">
        <w:rPr>
          <w:rFonts w:ascii="Segoe UI Symbol" w:eastAsia="Times New Roman" w:hAnsi="Segoe UI Symbol" w:cs="Segoe UI Symbol"/>
          <w:bCs/>
          <w:color w:val="2C2A29"/>
          <w:kern w:val="36"/>
          <w:sz w:val="32"/>
          <w:szCs w:val="32"/>
          <w:lang w:eastAsia="ru-RU"/>
        </w:rPr>
        <w:t>🔹</w:t>
      </w: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Ювелирные изделия (кроме серебряных) с 1 марта нельзя продавать без двухмерного </w:t>
      </w:r>
      <w:proofErr w:type="spellStart"/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>штрихкода</w:t>
      </w:r>
      <w:proofErr w:type="spellEnd"/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(остатки можно продавать без нанесения кода до 1 сентября).</w:t>
      </w:r>
    </w:p>
    <w:p w:rsidR="00666FF3" w:rsidRDefault="00666FF3" w:rsidP="00666FF3">
      <w:pPr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</w:pP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</w:t>
      </w:r>
      <w:r w:rsidRPr="00666FF3">
        <w:rPr>
          <w:rFonts w:ascii="Segoe UI Symbol" w:eastAsia="Times New Roman" w:hAnsi="Segoe UI Symbol" w:cs="Segoe UI Symbol"/>
          <w:bCs/>
          <w:color w:val="2C2A29"/>
          <w:kern w:val="36"/>
          <w:sz w:val="32"/>
          <w:szCs w:val="32"/>
          <w:lang w:eastAsia="ru-RU"/>
        </w:rPr>
        <w:t>🔹</w:t>
      </w:r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Производство и отгрузка табачной и </w:t>
      </w:r>
      <w:proofErr w:type="spellStart"/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>никотинсодержащей</w:t>
      </w:r>
      <w:proofErr w:type="spellEnd"/>
      <w:r w:rsidRPr="00666FF3"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 xml:space="preserve"> продукции допускается при наличии лицензии и ведении учета объема.</w:t>
      </w:r>
    </w:p>
    <w:p w:rsidR="00666FF3" w:rsidRDefault="00666FF3" w:rsidP="00666FF3">
      <w:pPr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2C2A29"/>
          <w:kern w:val="36"/>
          <w:sz w:val="32"/>
          <w:szCs w:val="32"/>
          <w:lang w:eastAsia="ru-RU"/>
        </w:rPr>
        <w:t>Остальные пункты смотрите в слайдах:</w:t>
      </w:r>
    </w:p>
    <w:p w:rsidR="00666FF3" w:rsidRDefault="00666FF3" w:rsidP="00666FF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666F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6846" cy="5389753"/>
            <wp:effectExtent l="0" t="0" r="4445" b="1905"/>
            <wp:docPr id="7" name="Рисунок 7" descr="D:\Малачева\МСП\ИКЦ\На сайт еженедельно\март\1b497e02-8ded-49ff-9736-2216b664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лачева\МСП\ИКЦ\На сайт еженедельно\март\1b497e02-8ded-49ff-9736-2216b6649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 b="3536"/>
                    <a:stretch/>
                  </pic:blipFill>
                  <pic:spPr bwMode="auto">
                    <a:xfrm>
                      <a:off x="0" y="0"/>
                      <a:ext cx="5792315" cy="53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6FF3" w:rsidRDefault="00666FF3" w:rsidP="00666FF3">
      <w:pPr>
        <w:tabs>
          <w:tab w:val="left" w:pos="4053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666F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63870" cy="4545574"/>
            <wp:effectExtent l="0" t="0" r="0" b="7620"/>
            <wp:docPr id="3" name="Рисунок 3" descr="D:\Малачева\МСП\ИКЦ\На сайт еженедельно\март\a594dd06-fab7-48f8-bf82-ed379d7fb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лачева\МСП\ИКЦ\На сайт еженедельно\март\a594dd06-fab7-48f8-bf82-ed379d7fb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7" b="3576"/>
                    <a:stretch/>
                  </pic:blipFill>
                  <pic:spPr bwMode="auto">
                    <a:xfrm>
                      <a:off x="0" y="0"/>
                      <a:ext cx="5568132" cy="45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F3" w:rsidRDefault="00666FF3" w:rsidP="00666FF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6F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98465" cy="4218836"/>
            <wp:effectExtent l="0" t="0" r="6985" b="0"/>
            <wp:docPr id="6" name="Рисунок 6" descr="D:\Малачева\МСП\ИКЦ\На сайт еженедельно\март\78a85fbd-54ca-4db4-bf70-2c0f7f3f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лачева\МСП\ИКЦ\На сайт еженедельно\март\78a85fbd-54ca-4db4-bf70-2c0f7f3f7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/>
                    <a:stretch/>
                  </pic:blipFill>
                  <pic:spPr bwMode="auto">
                    <a:xfrm>
                      <a:off x="0" y="0"/>
                      <a:ext cx="5512133" cy="422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F3" w:rsidRPr="00666FF3" w:rsidRDefault="00666FF3" w:rsidP="00666FF3">
      <w:pPr>
        <w:tabs>
          <w:tab w:val="left" w:pos="3353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666FF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326" cy="5120640"/>
            <wp:effectExtent l="0" t="0" r="3810" b="3810"/>
            <wp:docPr id="5" name="Рисунок 5" descr="D:\Малачева\МСП\ИКЦ\На сайт еженедельно\март\89ea3a99-bb46-440d-8755-a49d7018e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ачева\МСП\ИКЦ\На сайт еженедельно\март\89ea3a99-bb46-440d-8755-a49d7018eb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6" b="5003"/>
                    <a:stretch/>
                  </pic:blipFill>
                  <pic:spPr bwMode="auto">
                    <a:xfrm>
                      <a:off x="0" y="0"/>
                      <a:ext cx="5940425" cy="51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6FF3" w:rsidRPr="00666FF3" w:rsidSect="00666FF3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04F6B"/>
    <w:multiLevelType w:val="multilevel"/>
    <w:tmpl w:val="285CB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41B55"/>
    <w:multiLevelType w:val="multilevel"/>
    <w:tmpl w:val="AA225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800A5A"/>
    <w:multiLevelType w:val="multilevel"/>
    <w:tmpl w:val="BA70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64E"/>
    <w:rsid w:val="00666FF3"/>
    <w:rsid w:val="00923F60"/>
    <w:rsid w:val="0097264E"/>
    <w:rsid w:val="00BE68E6"/>
    <w:rsid w:val="00D7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A8A6B-C5A8-49D6-A539-272FDC7C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68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8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E68E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6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3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2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20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310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216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3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834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1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614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4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4</cp:revision>
  <dcterms:created xsi:type="dcterms:W3CDTF">2024-02-26T09:25:00Z</dcterms:created>
  <dcterms:modified xsi:type="dcterms:W3CDTF">2024-03-05T07:54:00Z</dcterms:modified>
</cp:coreProperties>
</file>