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285" w:val="center"/>
        </w:tabs>
        <w:ind/>
        <w:contextualSpacing w:val="1"/>
        <w:jc w:val="center"/>
        <w:outlineLvl w:val="0"/>
        <w:rPr>
          <w:b w:val="1"/>
          <w:color w:val="26282F"/>
          <w:sz w:val="24"/>
        </w:rPr>
      </w:pPr>
      <w:r>
        <w:rPr>
          <w:b w:val="1"/>
          <w:color w:val="26282F"/>
          <w:sz w:val="24"/>
        </w:rPr>
        <w:t>СВЕДЕНИЯ</w:t>
      </w:r>
      <w:r>
        <w:rPr>
          <w:b w:val="1"/>
          <w:color w:val="26282F"/>
          <w:sz w:val="24"/>
        </w:rPr>
        <w:br/>
      </w:r>
      <w:r>
        <w:rPr>
          <w:b w:val="1"/>
          <w:color w:val="26282F"/>
          <w:sz w:val="24"/>
        </w:rPr>
        <w:t>о доходах, расходах, об имуществе и обязательствах имущественного характера муниципальных служащих администрации  Васильчуковского сельсовета Ключевского района Алтайского края, их   супругов (супруг) и несовершеннолетних детей, за период с 1 января 20</w:t>
      </w:r>
      <w:r>
        <w:rPr>
          <w:b w:val="1"/>
          <w:color w:val="26282F"/>
          <w:sz w:val="24"/>
        </w:rPr>
        <w:t>23</w:t>
      </w:r>
      <w:r>
        <w:rPr>
          <w:b w:val="1"/>
          <w:color w:val="26282F"/>
          <w:sz w:val="24"/>
        </w:rPr>
        <w:t>г. по 31 декабря 20</w:t>
      </w:r>
      <w:r>
        <w:rPr>
          <w:b w:val="1"/>
          <w:color w:val="26282F"/>
          <w:sz w:val="24"/>
        </w:rPr>
        <w:t>23</w:t>
      </w:r>
      <w:r>
        <w:rPr>
          <w:b w:val="1"/>
          <w:color w:val="26282F"/>
          <w:sz w:val="24"/>
        </w:rPr>
        <w:t>г.</w:t>
      </w:r>
    </w:p>
    <w:p w14:paraId="02000000">
      <w:pPr>
        <w:ind w:firstLine="720" w:left="0"/>
        <w:contextualSpacing w:val="1"/>
        <w:jc w:val="both"/>
        <w:rPr>
          <w:sz w:val="24"/>
        </w:rPr>
      </w:pPr>
    </w:p>
    <w:tbl>
      <w:tblPr>
        <w:tblStyle w:val="Style_1"/>
        <w:tblInd w:type="dxa" w:w="-6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69"/>
        <w:gridCol w:w="1560"/>
        <w:gridCol w:w="1843"/>
        <w:gridCol w:w="1276"/>
        <w:gridCol w:w="1417"/>
        <w:gridCol w:w="1276"/>
        <w:gridCol w:w="1134"/>
        <w:gridCol w:w="1134"/>
        <w:gridCol w:w="1134"/>
        <w:gridCol w:w="850"/>
        <w:gridCol w:w="993"/>
        <w:gridCol w:w="1134"/>
        <w:gridCol w:w="1439"/>
      </w:tblGrid>
      <w:tr>
        <w:trPr>
          <w:trHeight w:hRule="atLeast" w:val="1160"/>
        </w:trPr>
        <w:tc>
          <w:tcPr>
            <w:tcW w:type="dxa" w:w="4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04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/</w:t>
            </w:r>
            <w:r>
              <w:rPr>
                <w:sz w:val="22"/>
              </w:rPr>
              <w:t>п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Деклари-рованный</w:t>
            </w:r>
            <w:r>
              <w:rPr>
                <w:sz w:val="22"/>
              </w:rPr>
              <w:t> годовой доход (руб.)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type="dxa" w:w="297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Транспортные средства (вид, марка)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c>
          <w:tcPr>
            <w:tcW w:type="dxa" w:w="4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вид собственности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площадь (кв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r>
              <w:rPr>
                <w:sz w:val="22"/>
              </w:rPr>
              <w:t>распо</w:t>
            </w:r>
            <w:r>
              <w:rPr>
                <w:sz w:val="22"/>
              </w:rPr>
              <w:t>-</w:t>
            </w:r>
          </w:p>
          <w:p w14:paraId="10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ложе-ния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пло-щадь</w:t>
            </w:r>
            <w:r>
              <w:rPr>
                <w:sz w:val="22"/>
              </w:rPr>
              <w:t xml:space="preserve"> (кв</w:t>
            </w:r>
            <w:r>
              <w:rPr>
                <w:sz w:val="22"/>
              </w:rPr>
              <w:t>.м</w:t>
            </w:r>
            <w:r>
              <w:rPr>
                <w:sz w:val="22"/>
              </w:rPr>
              <w:t>)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r>
              <w:rPr>
                <w:sz w:val="22"/>
              </w:rPr>
              <w:t>распо</w:t>
            </w:r>
            <w:r>
              <w:rPr>
                <w:sz w:val="22"/>
              </w:rPr>
              <w:t>-</w:t>
            </w:r>
          </w:p>
          <w:p w14:paraId="14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ложения</w:t>
            </w:r>
          </w:p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Лямкина</w:t>
            </w:r>
            <w:r>
              <w:rPr>
                <w:sz w:val="22"/>
              </w:rPr>
              <w:t xml:space="preserve"> Екатерина Алексеевна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Глава администрации сельсовета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contextualSpacing w:val="1"/>
              <w:rPr>
                <w:sz w:val="22"/>
              </w:rPr>
            </w:pPr>
          </w:p>
          <w:p w14:paraId="19000000">
            <w:pPr>
              <w:ind/>
              <w:contextualSpacing w:val="1"/>
              <w:rPr>
                <w:sz w:val="22"/>
              </w:rPr>
            </w:pPr>
          </w:p>
          <w:p w14:paraId="1A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472 498,22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803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муж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contextualSpacing w:val="1"/>
              <w:rPr>
                <w:sz w:val="22"/>
              </w:rPr>
            </w:pPr>
          </w:p>
          <w:p w14:paraId="28000000">
            <w:pPr>
              <w:ind/>
              <w:contextualSpacing w:val="1"/>
              <w:rPr>
                <w:sz w:val="22"/>
              </w:rPr>
            </w:pPr>
          </w:p>
          <w:p w14:paraId="29000000">
            <w:pPr>
              <w:ind/>
              <w:contextualSpacing w:val="1"/>
              <w:rPr>
                <w:sz w:val="22"/>
              </w:rPr>
            </w:pPr>
          </w:p>
          <w:p w14:paraId="2A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267 000,00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contextualSpacing w:val="1"/>
              <w:rPr>
                <w:sz w:val="18"/>
              </w:rPr>
            </w:pPr>
            <w:r>
              <w:rPr>
                <w:sz w:val="18"/>
              </w:rPr>
              <w:t>легковой автомобильШЕВРОЛЕ Нива 21230-55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contextualSpacing w:val="1"/>
              <w:jc w:val="center"/>
              <w:rPr>
                <w:sz w:val="18"/>
              </w:rPr>
            </w:pPr>
            <w:r>
              <w:rPr>
                <w:sz w:val="18"/>
              </w:rPr>
              <w:t>доход, полученный от продажи легкового автомобиля; накопления за предыдущие годы(легковой автомобиль)</w:t>
            </w:r>
          </w:p>
        </w:tc>
      </w:tr>
      <w:tr>
        <w:trPr>
          <w:trHeight w:hRule="atLeast" w:val="803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ind/>
              <w:contextualSpacing w:val="1"/>
              <w:jc w:val="center"/>
              <w:rPr>
                <w:sz w:val="22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contextualSpacing w:val="1"/>
              <w:rPr>
                <w:sz w:val="22"/>
              </w:rPr>
            </w:pPr>
          </w:p>
          <w:p w14:paraId="38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ind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803"/>
        </w:trP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contextualSpacing w:val="1"/>
              <w:jc w:val="center"/>
              <w:rPr>
                <w:sz w:val="22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contextualSpacing w:val="1"/>
              <w:rPr>
                <w:sz w:val="22"/>
              </w:rPr>
            </w:pPr>
          </w:p>
          <w:p w14:paraId="46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ind/>
              <w:contextualSpacing w:val="1"/>
              <w:rPr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contextualSpacing w:val="1"/>
              <w:rPr>
                <w:sz w:val="24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ind/>
              <w:contextualSpacing w:val="1"/>
              <w:jc w:val="center"/>
              <w:rPr>
                <w:sz w:val="24"/>
              </w:rPr>
            </w:pP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Макеева</w:t>
            </w:r>
          </w:p>
          <w:p w14:paraId="52000000">
            <w:pPr>
              <w:ind/>
              <w:contextualSpacing w:val="1"/>
              <w:rPr>
                <w:sz w:val="22"/>
              </w:rPr>
            </w:pPr>
            <w:r>
              <w:rPr>
                <w:sz w:val="22"/>
              </w:rPr>
              <w:t>Л.В.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Секретарь администрации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contextualSpacing w:val="1"/>
              <w:jc w:val="center"/>
              <w:rPr>
                <w:sz w:val="22"/>
              </w:rPr>
            </w:pPr>
          </w:p>
          <w:p w14:paraId="55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332 463,11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Общая долевая </w:t>
            </w:r>
            <w:r>
              <w:rPr>
                <w:sz w:val="22"/>
              </w:rPr>
              <w:t>(1/8)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2289308.0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ind/>
              <w:contextualSpacing w:val="1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ind/>
              <w:contextualSpacing w:val="1"/>
              <w:jc w:val="center"/>
              <w:rPr>
                <w:sz w:val="24"/>
              </w:rPr>
            </w:pP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contextualSpacing w:val="1"/>
              <w:jc w:val="center"/>
              <w:rPr>
                <w:sz w:val="24"/>
              </w:rPr>
            </w:pPr>
          </w:p>
          <w:p w14:paraId="63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14:paraId="65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Индиви-дуальная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3100.0</w:t>
            </w:r>
          </w:p>
          <w:p w14:paraId="68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72.0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ind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ВАЗ 21074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ind/>
              <w:contextualSpacing w:val="1"/>
              <w:jc w:val="center"/>
              <w:rPr>
                <w:sz w:val="24"/>
              </w:rPr>
            </w:pP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contextualSpacing w:val="1"/>
              <w:jc w:val="center"/>
              <w:rPr>
                <w:sz w:val="24"/>
              </w:rPr>
            </w:pPr>
          </w:p>
        </w:tc>
      </w:tr>
      <w:tr>
        <w:tc>
          <w:tcPr>
            <w:tcW w:type="dxa" w:w="4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ind/>
              <w:contextualSpacing w:val="1"/>
              <w:jc w:val="center"/>
              <w:rPr>
                <w:sz w:val="24"/>
              </w:rPr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contextualSpacing w:val="1"/>
              <w:jc w:val="center"/>
              <w:rPr>
                <w:sz w:val="24"/>
              </w:rPr>
            </w:pPr>
          </w:p>
        </w:tc>
      </w:tr>
    </w:tbl>
    <w:p w14:paraId="89000000">
      <w:pPr>
        <w:rPr>
          <w:sz w:val="24"/>
        </w:rPr>
      </w:pPr>
    </w:p>
    <w:p w14:paraId="8A000000"/>
    <w:sectPr>
      <w:pgSz w:h="11906" w:orient="landscape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2_ch" w:type="character">
    <w:name w:val="Normal"/>
    <w:link w:val="Style_2"/>
    <w:rPr>
      <w:rFonts w:ascii="Times New Roman" w:hAnsi="Times New Roman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2024-03-27T03:55:00Z</dcterms:modified>
</cp:coreProperties>
</file>