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0736">
        <w:rPr>
          <w:rFonts w:ascii="Times New Roman" w:hAnsi="Times New Roman" w:cs="Times New Roman"/>
          <w:b/>
          <w:sz w:val="28"/>
          <w:szCs w:val="28"/>
          <w:lang w:eastAsia="ru-RU"/>
        </w:rPr>
        <w:t>Как потрясения 2020 года заставили образование и развиваться, и деградировать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i/>
          <w:iCs/>
          <w:sz w:val="28"/>
          <w:szCs w:val="28"/>
        </w:rPr>
        <w:t xml:space="preserve">Педагоги считают, что </w:t>
      </w:r>
      <w:proofErr w:type="spellStart"/>
      <w:r w:rsidRPr="00FB0736">
        <w:rPr>
          <w:rFonts w:ascii="Times New Roman" w:hAnsi="Times New Roman" w:cs="Times New Roman"/>
          <w:i/>
          <w:iCs/>
          <w:sz w:val="28"/>
          <w:szCs w:val="28"/>
        </w:rPr>
        <w:t>дистант</w:t>
      </w:r>
      <w:proofErr w:type="spellEnd"/>
      <w:r w:rsidRPr="00FB0736">
        <w:rPr>
          <w:rFonts w:ascii="Times New Roman" w:hAnsi="Times New Roman" w:cs="Times New Roman"/>
          <w:i/>
          <w:iCs/>
          <w:sz w:val="28"/>
          <w:szCs w:val="28"/>
        </w:rPr>
        <w:t xml:space="preserve"> стал толчком для развития новых технологий, которые будут применяться и в дальнейшем, но изменить систему образования в целом пандемия не смогла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>2020 год стал годом испытания для образования всех ступеней: впервые школьники и студенты познакомились с </w:t>
      </w:r>
      <w:hyperlink r:id="rId4" w:history="1">
        <w:r w:rsidRPr="00FB0736">
          <w:rPr>
            <w:rStyle w:val="a4"/>
            <w:rFonts w:ascii="Times New Roman" w:hAnsi="Times New Roman" w:cs="Times New Roman"/>
            <w:color w:val="3983DA"/>
            <w:sz w:val="28"/>
            <w:szCs w:val="28"/>
          </w:rPr>
          <w:t xml:space="preserve">длительным </w:t>
        </w:r>
        <w:proofErr w:type="spellStart"/>
        <w:r w:rsidRPr="00FB0736">
          <w:rPr>
            <w:rStyle w:val="a4"/>
            <w:rFonts w:ascii="Times New Roman" w:hAnsi="Times New Roman" w:cs="Times New Roman"/>
            <w:color w:val="3983DA"/>
            <w:sz w:val="28"/>
            <w:szCs w:val="28"/>
          </w:rPr>
          <w:t>дистантом</w:t>
        </w:r>
        <w:proofErr w:type="spellEnd"/>
      </w:hyperlink>
      <w:r w:rsidRPr="00FB0736">
        <w:rPr>
          <w:rFonts w:ascii="Times New Roman" w:hAnsi="Times New Roman" w:cs="Times New Roman"/>
          <w:sz w:val="28"/>
          <w:szCs w:val="28"/>
        </w:rPr>
        <w:t xml:space="preserve">, мнения относительно которого привели к "войнам" в </w:t>
      </w:r>
      <w:proofErr w:type="spellStart"/>
      <w:r w:rsidRPr="00FB073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FB0736">
        <w:rPr>
          <w:rFonts w:ascii="Times New Roman" w:hAnsi="Times New Roman" w:cs="Times New Roman"/>
          <w:sz w:val="28"/>
          <w:szCs w:val="28"/>
        </w:rPr>
        <w:t xml:space="preserve">, родительских чатах и даже вылились в уличные пикеты. Учителя активно осваивали новые технологии, ученики пытались (или не пытались) хоть как-то </w:t>
      </w:r>
      <w:proofErr w:type="spellStart"/>
      <w:r w:rsidRPr="00FB0736">
        <w:rPr>
          <w:rFonts w:ascii="Times New Roman" w:hAnsi="Times New Roman" w:cs="Times New Roman"/>
          <w:sz w:val="28"/>
          <w:szCs w:val="28"/>
        </w:rPr>
        <w:t>самоорганизоваться</w:t>
      </w:r>
      <w:proofErr w:type="spellEnd"/>
      <w:r w:rsidRPr="00FB0736">
        <w:rPr>
          <w:rFonts w:ascii="Times New Roman" w:hAnsi="Times New Roman" w:cs="Times New Roman"/>
          <w:sz w:val="28"/>
          <w:szCs w:val="28"/>
        </w:rPr>
        <w:t>, а родители в основном хватались за голову и старались успеть везде. Педагоги всех уровней образовательной системы рассказали "Толку", что изменил этот год, и постарались найти плюсы и минусы в происходящем.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b/>
          <w:bCs/>
          <w:sz w:val="28"/>
          <w:szCs w:val="28"/>
        </w:rPr>
        <w:t>Не мотивированы и не самостоятельны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>Этот год всем дался по-разному, и чтобы полностью охватить всех участников образовательного процесса, надо говорить о детях, учителях и родителях, рассказывает Инна Борисенко, директор барнаульской школы № 132.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B0736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Pr="00FB0736">
        <w:rPr>
          <w:rFonts w:ascii="Times New Roman" w:hAnsi="Times New Roman" w:cs="Times New Roman"/>
          <w:sz w:val="28"/>
          <w:szCs w:val="28"/>
        </w:rPr>
        <w:t xml:space="preserve"> оказался плюсом для мотивированных к обучению детей. Появилась возможность сделать обучение более индивидуализированным. Это и комфортные условия обучения, и щадящий режим, и свободное время, и возможность самим регулировать процесс обучения. Но так было только для тех детей, которые понимают, зачем им учиться в школе. Таких 10-15%. И в основном это старшеклассники", – прокомментировала Борисенко.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 xml:space="preserve">Для основной массы детей негативных моментов было больше. По мнению директора, большинство детей крайне </w:t>
      </w:r>
      <w:proofErr w:type="gramStart"/>
      <w:r w:rsidRPr="00FB0736">
        <w:rPr>
          <w:rFonts w:ascii="Times New Roman" w:hAnsi="Times New Roman" w:cs="Times New Roman"/>
          <w:sz w:val="28"/>
          <w:szCs w:val="28"/>
        </w:rPr>
        <w:t>не самостоятельны</w:t>
      </w:r>
      <w:proofErr w:type="gramEnd"/>
      <w:r w:rsidRPr="00FB0736">
        <w:rPr>
          <w:rFonts w:ascii="Times New Roman" w:hAnsi="Times New Roman" w:cs="Times New Roman"/>
          <w:sz w:val="28"/>
          <w:szCs w:val="28"/>
        </w:rPr>
        <w:t>. В школе их направляет и контролирует учитель, дома – родители. Заставить себя самостоятельно учиться они не умеют или не хотят, объясняет педагог.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>Еще один огромный минус – дефицит реального живого общения.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 xml:space="preserve">Что касается родителей, плюсов в </w:t>
      </w:r>
      <w:proofErr w:type="spellStart"/>
      <w:r w:rsidRPr="00FB0736">
        <w:rPr>
          <w:rFonts w:ascii="Times New Roman" w:hAnsi="Times New Roman" w:cs="Times New Roman"/>
          <w:sz w:val="28"/>
          <w:szCs w:val="28"/>
        </w:rPr>
        <w:t>дистанте</w:t>
      </w:r>
      <w:proofErr w:type="spellEnd"/>
      <w:r w:rsidRPr="00FB0736">
        <w:rPr>
          <w:rFonts w:ascii="Times New Roman" w:hAnsi="Times New Roman" w:cs="Times New Roman"/>
          <w:sz w:val="28"/>
          <w:szCs w:val="28"/>
        </w:rPr>
        <w:t xml:space="preserve"> для них директор не видит вообще.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 xml:space="preserve">"Большинство родителей работает. И если раньше они знали, </w:t>
      </w:r>
      <w:r w:rsidR="0058345B" w:rsidRPr="00FB0736">
        <w:rPr>
          <w:rFonts w:ascii="Times New Roman" w:hAnsi="Times New Roman" w:cs="Times New Roman"/>
          <w:sz w:val="28"/>
          <w:szCs w:val="28"/>
        </w:rPr>
        <w:t>что,</w:t>
      </w:r>
      <w:r w:rsidRPr="00FB0736">
        <w:rPr>
          <w:rFonts w:ascii="Times New Roman" w:hAnsi="Times New Roman" w:cs="Times New Roman"/>
          <w:sz w:val="28"/>
          <w:szCs w:val="28"/>
        </w:rPr>
        <w:t xml:space="preserve"> хотя бы полдня их дети под присмотром в школе и заняты чем-то полезным, на </w:t>
      </w:r>
      <w:proofErr w:type="spellStart"/>
      <w:r w:rsidRPr="00FB0736">
        <w:rPr>
          <w:rFonts w:ascii="Times New Roman" w:hAnsi="Times New Roman" w:cs="Times New Roman"/>
          <w:sz w:val="28"/>
          <w:szCs w:val="28"/>
        </w:rPr>
        <w:t>дистанте</w:t>
      </w:r>
      <w:proofErr w:type="spellEnd"/>
      <w:r w:rsidRPr="00FB0736">
        <w:rPr>
          <w:rFonts w:ascii="Times New Roman" w:hAnsi="Times New Roman" w:cs="Times New Roman"/>
          <w:sz w:val="28"/>
          <w:szCs w:val="28"/>
        </w:rPr>
        <w:t xml:space="preserve"> этого не было. 90% детей не сидели и не занимались по пять часов уроками, как в школе. В лучшем случае они были дома, в худшем – болта</w:t>
      </w:r>
      <w:bookmarkStart w:id="0" w:name="_GoBack"/>
      <w:bookmarkEnd w:id="0"/>
      <w:r w:rsidRPr="00FB0736">
        <w:rPr>
          <w:rFonts w:ascii="Times New Roman" w:hAnsi="Times New Roman" w:cs="Times New Roman"/>
          <w:sz w:val="28"/>
          <w:szCs w:val="28"/>
        </w:rPr>
        <w:t>лись неизвестно где. Родители устали, они себя жалеют, и я их прекрасно понимаю", – комментирует Инна Борисенко.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 xml:space="preserve">Для учителей, по мнению директора, были как положительные, так и отрицательные моменты. Плюсы – самообразование. Местные, краевые и федеральные власти, по словам Борисенко, организовали массовую учебу, </w:t>
      </w:r>
      <w:proofErr w:type="spellStart"/>
      <w:r w:rsidRPr="00FB073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B0736">
        <w:rPr>
          <w:rFonts w:ascii="Times New Roman" w:hAnsi="Times New Roman" w:cs="Times New Roman"/>
          <w:sz w:val="28"/>
          <w:szCs w:val="28"/>
        </w:rPr>
        <w:t>. И те учителя, которые искренне хотели освоить новые знания, это сделали и получили поддержку. Кроме того, тот, кто хотел, осознал собственные "пробелы" и начал работать, чтобы их устранить.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b/>
          <w:bCs/>
          <w:sz w:val="28"/>
          <w:szCs w:val="28"/>
        </w:rPr>
        <w:t>Учились родители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lastRenderedPageBreak/>
        <w:t>Самый большой минус, который увидела Инна Борисенко – искажение результатов обучения. Они стали необъективны.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>"Результаты четвертой четверти показали,</w:t>
      </w:r>
      <w:r w:rsidR="00357A09">
        <w:rPr>
          <w:rFonts w:ascii="Times New Roman" w:hAnsi="Times New Roman" w:cs="Times New Roman"/>
          <w:sz w:val="28"/>
          <w:szCs w:val="28"/>
        </w:rPr>
        <w:t xml:space="preserve"> </w:t>
      </w:r>
      <w:r w:rsidRPr="00FB0736">
        <w:rPr>
          <w:rFonts w:ascii="Times New Roman" w:hAnsi="Times New Roman" w:cs="Times New Roman"/>
          <w:sz w:val="28"/>
          <w:szCs w:val="28"/>
        </w:rPr>
        <w:t>что родители лучше учат. Но это не так. Оценки мы ставили, по сути, родителям. И из этого вытекает другая проблема. Выполняли задание всей семьей, а ребенок не может ответить на дополнительный вопрос. Вы молодцы, что помогали, но почему не объяснили?" – задает вопрос директор.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>По словам педагога, как было раньше, уже не будет. Как и любой кризис, пандемия дала толчок для движения вперед, для развития. В школе приняли решение увеличивать число курсов, которые предполагают дистанционное освоение материала. Это не коснется основной программы, скорее, это будет дополнительное образование, курсы для детей, которые заинтересованы в более глубоких знаниях по предметам.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>Также в школе планируют внедрить более индивидуальное обучение в старших классах. Ученик сможет зайти в раздел дистанционное обучение и выбрать три-пять курсов на год.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b/>
          <w:bCs/>
          <w:sz w:val="28"/>
          <w:szCs w:val="28"/>
        </w:rPr>
        <w:t>Новые компетенции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 xml:space="preserve">Михаил Самолетов, директор Барнаульского педагогического колледжа, считает, что оценивать влияние </w:t>
      </w:r>
      <w:proofErr w:type="spellStart"/>
      <w:r w:rsidRPr="00FB0736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Pr="00FB0736">
        <w:rPr>
          <w:rFonts w:ascii="Times New Roman" w:hAnsi="Times New Roman" w:cs="Times New Roman"/>
          <w:sz w:val="28"/>
          <w:szCs w:val="28"/>
        </w:rPr>
        <w:t> на качество подготовки специалистов можно будет гораздо позже. Все-таки образование – это отсроченный продукт, подчеркнул Самолетов.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>"Плюсы в том, что мы очень сильно продвинулись в образовании с применением цифровых технологий. Это новые компетенции как у преподавателей, так и у студентов, а они очень важны в современном мире", – прокомментировал директор.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>В этом году педагоги смогли освоить больше программ по повышению квалификации. Если раньше учителю приходилось тратить время и деньги на поездку и проживание, сейчас такие программы можно проходить дистанционно, не отрываясь от работы и семьи.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>Из минусов Самолетов отметил отсутствие живого общения. Кроме того, работы у преподавателей заметно прибавилось.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>В этом году многие студенты колледжа стали волонтерами, помогали и пожилым, и больным, и детям, рассказывает директор. Летом проводили совместные акции с региональным министерством образования: "Дворовый тренер", "Вожатый нашего двора". Около 40% студентов были вовлечены в волонтерскую деятельность.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 xml:space="preserve">"Страшного я в </w:t>
      </w:r>
      <w:proofErr w:type="spellStart"/>
      <w:r w:rsidRPr="00FB0736">
        <w:rPr>
          <w:rFonts w:ascii="Times New Roman" w:hAnsi="Times New Roman" w:cs="Times New Roman"/>
          <w:sz w:val="28"/>
          <w:szCs w:val="28"/>
        </w:rPr>
        <w:t>дистанте</w:t>
      </w:r>
      <w:proofErr w:type="spellEnd"/>
      <w:r w:rsidRPr="00FB0736">
        <w:rPr>
          <w:rFonts w:ascii="Times New Roman" w:hAnsi="Times New Roman" w:cs="Times New Roman"/>
          <w:sz w:val="28"/>
          <w:szCs w:val="28"/>
        </w:rPr>
        <w:t xml:space="preserve"> для образования ничего не увидел. Да, были сложные моменты, но они дали толчок для развития. Сейчас даже не обсуждается, что мы полностью перейдем на </w:t>
      </w:r>
      <w:proofErr w:type="spellStart"/>
      <w:r w:rsidRPr="00FB0736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Pr="00FB0736">
        <w:rPr>
          <w:rFonts w:ascii="Times New Roman" w:hAnsi="Times New Roman" w:cs="Times New Roman"/>
          <w:sz w:val="28"/>
          <w:szCs w:val="28"/>
        </w:rPr>
        <w:t xml:space="preserve">. Этого не произойдет. Положительные моменты мы из этой ситуации взяли и будем их внедрять в дальнейшем", – прокомментировал </w:t>
      </w:r>
      <w:proofErr w:type="spellStart"/>
      <w:r w:rsidRPr="00FB0736">
        <w:rPr>
          <w:rFonts w:ascii="Times New Roman" w:hAnsi="Times New Roman" w:cs="Times New Roman"/>
          <w:sz w:val="28"/>
          <w:szCs w:val="28"/>
        </w:rPr>
        <w:t>Самолотев</w:t>
      </w:r>
      <w:proofErr w:type="spellEnd"/>
      <w:r w:rsidRPr="00FB0736">
        <w:rPr>
          <w:rFonts w:ascii="Times New Roman" w:hAnsi="Times New Roman" w:cs="Times New Roman"/>
          <w:sz w:val="28"/>
          <w:szCs w:val="28"/>
        </w:rPr>
        <w:t>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b/>
          <w:bCs/>
          <w:sz w:val="28"/>
          <w:szCs w:val="28"/>
        </w:rPr>
        <w:t>Пришлось быстро адаптироваться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 xml:space="preserve">Процессы обучения за этот год изменились, но пандемия врасплох не застала, рассказывает Татьяна Кайгородова, заместитель директора по учебной работе Алтайского филиала </w:t>
      </w:r>
      <w:proofErr w:type="spellStart"/>
      <w:r w:rsidRPr="00FB073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FB0736">
        <w:rPr>
          <w:rFonts w:ascii="Times New Roman" w:hAnsi="Times New Roman" w:cs="Times New Roman"/>
          <w:sz w:val="28"/>
          <w:szCs w:val="28"/>
        </w:rPr>
        <w:t>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lastRenderedPageBreak/>
        <w:t>"У нас более пяти лет активно развивается система онлайн обучения на платформе </w:t>
      </w:r>
      <w:proofErr w:type="spellStart"/>
      <w:r w:rsidRPr="00FB073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FB0736">
        <w:rPr>
          <w:rFonts w:ascii="Times New Roman" w:hAnsi="Times New Roman" w:cs="Times New Roman"/>
          <w:sz w:val="28"/>
          <w:szCs w:val="28"/>
        </w:rPr>
        <w:t xml:space="preserve">. Там все учебно-методические материалы, и наши студенты давно не сдают печатные работы, все в электронном виде. На этой платформе происходит взаимодействие с преподавателями. Кроме того, еще задолго до пандемии мы начали записывать </w:t>
      </w:r>
      <w:proofErr w:type="spellStart"/>
      <w:r w:rsidRPr="00FB0736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FB0736">
        <w:rPr>
          <w:rFonts w:ascii="Times New Roman" w:hAnsi="Times New Roman" w:cs="Times New Roman"/>
          <w:sz w:val="28"/>
          <w:szCs w:val="28"/>
        </w:rPr>
        <w:t xml:space="preserve"> преподавателей. На сегодняшний день по множеству дисциплин они есть в таком формате", – прокомментировала Татьяна Кайгородова.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>По ее словам, академии не удалось сэкономить на дистанционном обучении, и даже, наоборот, расходы выросли. Дополнительное техническое оборудование и программное обеспечение, расширение канала связи потребовали серьезных инвестиций.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>А преподавателям пришлось пересмотреть свои курсы: многие из них в дистанционном режиме реализовать было сложно. Основной задачей стало сохранить процесс обучения: взаимодействие между студентом и преподавателем на занятии в соответствии с расписанием.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 xml:space="preserve">"Это был новый вызов, мы его приняли. За короткий промежуток времени пришлось быстро адаптироваться. Пандемия стимулировала развитие. И если раньше мы только думали о каких-то направлениях, то тут в ускоренном режиме начали их внедрять. Да, элементы </w:t>
      </w:r>
      <w:proofErr w:type="spellStart"/>
      <w:r w:rsidRPr="00FB0736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Pr="00FB0736">
        <w:rPr>
          <w:rFonts w:ascii="Times New Roman" w:hAnsi="Times New Roman" w:cs="Times New Roman"/>
          <w:sz w:val="28"/>
          <w:szCs w:val="28"/>
        </w:rPr>
        <w:t xml:space="preserve"> останутся, но полного перехода конечно не будет, поскольку очное взаимодействие с преподавателем само по себе является обучающим и его не заменить ничем", – прокомментировала Кайгородова.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b/>
          <w:bCs/>
          <w:sz w:val="28"/>
          <w:szCs w:val="28"/>
        </w:rPr>
        <w:t>Новые форматы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 xml:space="preserve">Из новшеств, которые пришли вместе с </w:t>
      </w:r>
      <w:proofErr w:type="spellStart"/>
      <w:r w:rsidRPr="00FB0736">
        <w:rPr>
          <w:rFonts w:ascii="Times New Roman" w:hAnsi="Times New Roman" w:cs="Times New Roman"/>
          <w:sz w:val="28"/>
          <w:szCs w:val="28"/>
        </w:rPr>
        <w:t>дистантом</w:t>
      </w:r>
      <w:proofErr w:type="spellEnd"/>
      <w:r w:rsidRPr="00FB0736">
        <w:rPr>
          <w:rFonts w:ascii="Times New Roman" w:hAnsi="Times New Roman" w:cs="Times New Roman"/>
          <w:sz w:val="28"/>
          <w:szCs w:val="28"/>
        </w:rPr>
        <w:t xml:space="preserve">, замдиректора отметила привлечение крупных специалистов из других регионов в качестве удаленных лекторов. Например, алтайские студенты смогли дистанционно присутствовать на лекции психолога Александра </w:t>
      </w:r>
      <w:proofErr w:type="spellStart"/>
      <w:r w:rsidRPr="00FB0736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FB0736">
        <w:rPr>
          <w:rFonts w:ascii="Times New Roman" w:hAnsi="Times New Roman" w:cs="Times New Roman"/>
          <w:sz w:val="28"/>
          <w:szCs w:val="28"/>
        </w:rPr>
        <w:t>, который преподает в головном кампусе академии в Москве и дистанционно в Алтайском крае. Алтайский филиал и в дальнейшем планирует привлекать известных преподавателей из других регионов.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>Также в этом году впервые вуз попробовал совместить дистанционный и очный формат. Он предполагает, что часть студентов находится в аудитории, а те, кто по каким-то причинам не может прийти, участвует в лекции по видео связи.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>Напомним, школы Алтайского края после завершения весенних каникул </w:t>
      </w:r>
      <w:hyperlink r:id="rId5" w:history="1">
        <w:r w:rsidRPr="00FB0736">
          <w:rPr>
            <w:rStyle w:val="a4"/>
            <w:rFonts w:ascii="Times New Roman" w:hAnsi="Times New Roman" w:cs="Times New Roman"/>
            <w:color w:val="3983DA"/>
            <w:sz w:val="28"/>
            <w:szCs w:val="28"/>
          </w:rPr>
          <w:t>перешли на дистанционное</w:t>
        </w:r>
      </w:hyperlink>
      <w:r w:rsidRPr="00FB0736">
        <w:rPr>
          <w:rFonts w:ascii="Times New Roman" w:hAnsi="Times New Roman" w:cs="Times New Roman"/>
          <w:sz w:val="28"/>
          <w:szCs w:val="28"/>
        </w:rPr>
        <w:t> обучение и закончили год на "</w:t>
      </w:r>
      <w:proofErr w:type="spellStart"/>
      <w:r w:rsidRPr="00FB0736">
        <w:rPr>
          <w:rFonts w:ascii="Times New Roman" w:hAnsi="Times New Roman" w:cs="Times New Roman"/>
          <w:sz w:val="28"/>
          <w:szCs w:val="28"/>
        </w:rPr>
        <w:t>удаленке</w:t>
      </w:r>
      <w:proofErr w:type="spellEnd"/>
      <w:r w:rsidRPr="00FB0736">
        <w:rPr>
          <w:rFonts w:ascii="Times New Roman" w:hAnsi="Times New Roman" w:cs="Times New Roman"/>
          <w:sz w:val="28"/>
          <w:szCs w:val="28"/>
        </w:rPr>
        <w:t xml:space="preserve">". С конца марта на </w:t>
      </w:r>
      <w:proofErr w:type="spellStart"/>
      <w:r w:rsidRPr="00FB0736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Pr="00FB0736">
        <w:rPr>
          <w:rFonts w:ascii="Times New Roman" w:hAnsi="Times New Roman" w:cs="Times New Roman"/>
          <w:sz w:val="28"/>
          <w:szCs w:val="28"/>
        </w:rPr>
        <w:t xml:space="preserve"> начали </w:t>
      </w:r>
      <w:hyperlink r:id="rId6" w:history="1">
        <w:r w:rsidRPr="00FB0736">
          <w:rPr>
            <w:rStyle w:val="a4"/>
            <w:rFonts w:ascii="Times New Roman" w:hAnsi="Times New Roman" w:cs="Times New Roman"/>
            <w:color w:val="3983DA"/>
            <w:sz w:val="28"/>
            <w:szCs w:val="28"/>
          </w:rPr>
          <w:t>переходить и вузы</w:t>
        </w:r>
      </w:hyperlink>
      <w:r w:rsidRPr="00FB0736">
        <w:rPr>
          <w:rFonts w:ascii="Times New Roman" w:hAnsi="Times New Roman" w:cs="Times New Roman"/>
          <w:sz w:val="28"/>
          <w:szCs w:val="28"/>
        </w:rPr>
        <w:t> региона.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>Из-за пандемии в этом году впервые детям разрешили </w:t>
      </w:r>
      <w:hyperlink r:id="rId7" w:history="1">
        <w:r w:rsidRPr="00FB0736">
          <w:rPr>
            <w:rStyle w:val="a4"/>
            <w:rFonts w:ascii="Times New Roman" w:hAnsi="Times New Roman" w:cs="Times New Roman"/>
            <w:color w:val="3983DA"/>
            <w:sz w:val="28"/>
            <w:szCs w:val="28"/>
          </w:rPr>
          <w:t>не сдавать ЕГЭ</w:t>
        </w:r>
      </w:hyperlink>
      <w:r w:rsidRPr="00FB0736">
        <w:rPr>
          <w:rFonts w:ascii="Times New Roman" w:hAnsi="Times New Roman" w:cs="Times New Roman"/>
          <w:sz w:val="28"/>
          <w:szCs w:val="28"/>
        </w:rPr>
        <w:t>: экзамен остался обязательным только для тех, кто в этом году планировал поступать в вуз. </w:t>
      </w:r>
    </w:p>
    <w:p w:rsidR="00FB0736" w:rsidRPr="00FB0736" w:rsidRDefault="00FB0736" w:rsidP="00FB0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>Кроме того, алтайские студенты в этом году впервые </w:t>
      </w:r>
      <w:hyperlink r:id="rId8" w:history="1">
        <w:r w:rsidRPr="00FB0736">
          <w:rPr>
            <w:rStyle w:val="a4"/>
            <w:rFonts w:ascii="Times New Roman" w:hAnsi="Times New Roman" w:cs="Times New Roman"/>
            <w:color w:val="3983DA"/>
            <w:sz w:val="28"/>
            <w:szCs w:val="28"/>
          </w:rPr>
          <w:t>сдавали сессию</w:t>
        </w:r>
      </w:hyperlink>
      <w:r w:rsidRPr="00FB0736">
        <w:rPr>
          <w:rFonts w:ascii="Times New Roman" w:hAnsi="Times New Roman" w:cs="Times New Roman"/>
          <w:sz w:val="28"/>
          <w:szCs w:val="28"/>
        </w:rPr>
        <w:t xml:space="preserve"> на </w:t>
      </w:r>
      <w:proofErr w:type="spellStart"/>
      <w:r w:rsidRPr="00FB0736">
        <w:rPr>
          <w:rFonts w:ascii="Times New Roman" w:hAnsi="Times New Roman" w:cs="Times New Roman"/>
          <w:sz w:val="28"/>
          <w:szCs w:val="28"/>
        </w:rPr>
        <w:t>удаленке</w:t>
      </w:r>
      <w:proofErr w:type="spellEnd"/>
      <w:r w:rsidRPr="00FB0736">
        <w:rPr>
          <w:rFonts w:ascii="Times New Roman" w:hAnsi="Times New Roman" w:cs="Times New Roman"/>
          <w:sz w:val="28"/>
          <w:szCs w:val="28"/>
        </w:rPr>
        <w:t>, а абитуриенты в таком формате поступали в учебные заведения.</w:t>
      </w:r>
    </w:p>
    <w:p w:rsidR="00357A09" w:rsidRDefault="00357A09">
      <w:pPr>
        <w:rPr>
          <w:rFonts w:ascii="Times New Roman" w:hAnsi="Times New Roman" w:cs="Times New Roman"/>
          <w:sz w:val="28"/>
          <w:szCs w:val="28"/>
        </w:rPr>
      </w:pPr>
    </w:p>
    <w:p w:rsidR="00C23342" w:rsidRPr="00FB0736" w:rsidRDefault="00FB0736">
      <w:pPr>
        <w:rPr>
          <w:rFonts w:ascii="Times New Roman" w:hAnsi="Times New Roman" w:cs="Times New Roman"/>
          <w:sz w:val="28"/>
          <w:szCs w:val="28"/>
        </w:rPr>
      </w:pPr>
      <w:r w:rsidRPr="00FB0736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FB0736">
          <w:rPr>
            <w:rStyle w:val="a4"/>
            <w:rFonts w:ascii="Times New Roman" w:hAnsi="Times New Roman" w:cs="Times New Roman"/>
            <w:sz w:val="28"/>
            <w:szCs w:val="28"/>
          </w:rPr>
          <w:t>Толк</w:t>
        </w:r>
      </w:hyperlink>
    </w:p>
    <w:sectPr w:rsidR="00C23342" w:rsidRPr="00FB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36"/>
    <w:rsid w:val="00357A09"/>
    <w:rsid w:val="0058345B"/>
    <w:rsid w:val="00C23342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E701"/>
  <w15:chartTrackingRefBased/>
  <w15:docId w15:val="{C9974E8A-B3CD-46E3-9C17-26862B4A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7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07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B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0736"/>
    <w:rPr>
      <w:color w:val="0000FF"/>
      <w:u w:val="single"/>
    </w:rPr>
  </w:style>
  <w:style w:type="paragraph" w:styleId="a5">
    <w:name w:val="No Spacing"/>
    <w:uiPriority w:val="1"/>
    <w:qFormat/>
    <w:rsid w:val="00FB0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104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82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69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500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14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13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506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lknews.ru/news/36519-kak-na-altae-projdet-distancionnaa-zasita-diplomnyh-rab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lknews.ru/news/37076-skolko-vypusknikov-altajskogo-kraa-otkazalis-ot-sdaci-ege-v-etom-go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lknews.ru/news/32214-politeh-v-altajskom-krae-perehodit-na-distancionnuu-formu-obucen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lknews.ru/news/32117-kogda-skoly-altajskogo-kraa-perejdut-na-distancionnoe-obuceni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olknews.ru/obsestvo/43849-pochemu-roditeli-altayskih-shkolnikov-tak-boyatsya-vernutsya-na-distant" TargetMode="External"/><Relationship Id="rId9" Type="http://schemas.openxmlformats.org/officeDocument/2006/relationships/hyperlink" Target="&#1058;&#1086;&#1083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Оксана Валерьевна</dc:creator>
  <cp:keywords/>
  <dc:description/>
  <cp:lastModifiedBy>Васина Оксана Валерьевна</cp:lastModifiedBy>
  <cp:revision>3</cp:revision>
  <dcterms:created xsi:type="dcterms:W3CDTF">2020-12-22T03:23:00Z</dcterms:created>
  <dcterms:modified xsi:type="dcterms:W3CDTF">2020-12-22T03:27:00Z</dcterms:modified>
</cp:coreProperties>
</file>