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BF" w:rsidRPr="002F1CBF" w:rsidRDefault="002F1CBF" w:rsidP="000869DD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2F1CBF">
        <w:rPr>
          <w:rFonts w:ascii="Times New Roman" w:hAnsi="Times New Roman" w:cs="Times New Roman"/>
          <w:b/>
          <w:noProof/>
          <w:sz w:val="48"/>
          <w:szCs w:val="48"/>
        </w:rPr>
        <w:t>25 апреля Всемирный день борьбы с малярией</w:t>
      </w:r>
    </w:p>
    <w:p w:rsidR="002F1CBF" w:rsidRDefault="002F1CBF" w:rsidP="000869DD">
      <w:pPr>
        <w:jc w:val="center"/>
        <w:rPr>
          <w:noProof/>
        </w:rPr>
      </w:pPr>
    </w:p>
    <w:p w:rsidR="000869DD" w:rsidRDefault="002F1CBF" w:rsidP="000869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783840" cy="2182201"/>
            <wp:effectExtent l="19050" t="0" r="0" b="0"/>
            <wp:docPr id="2" name="Рисунок 1" descr="http://profilaktika.tomsk.ru/wp-content/uploads/2013/08/m_ko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aktika.tomsk.ru/wp-content/uploads/2013/08/m_kom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8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BF" w:rsidRPr="002F1CBF" w:rsidRDefault="002F1CBF" w:rsidP="002F1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BF">
        <w:rPr>
          <w:rFonts w:ascii="Times New Roman" w:eastAsia="Times New Roman" w:hAnsi="Times New Roman" w:cs="Times New Roman"/>
          <w:b/>
          <w:bCs/>
          <w:sz w:val="28"/>
        </w:rPr>
        <w:t>25 апреля 2021 года</w:t>
      </w:r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 мировая общественность в тринадцатый раз будет отмечать </w:t>
      </w:r>
      <w:r w:rsidRPr="002F1CBF">
        <w:rPr>
          <w:rFonts w:ascii="Times New Roman" w:eastAsia="Times New Roman" w:hAnsi="Times New Roman" w:cs="Times New Roman"/>
          <w:b/>
          <w:bCs/>
          <w:sz w:val="28"/>
        </w:rPr>
        <w:t>Всемирный день борьбы с малярией (</w:t>
      </w:r>
      <w:proofErr w:type="spellStart"/>
      <w:r w:rsidRPr="002F1CBF">
        <w:rPr>
          <w:rFonts w:ascii="Times New Roman" w:eastAsia="Times New Roman" w:hAnsi="Times New Roman" w:cs="Times New Roman"/>
          <w:b/>
          <w:bCs/>
          <w:sz w:val="28"/>
        </w:rPr>
        <w:t>World</w:t>
      </w:r>
      <w:proofErr w:type="spellEnd"/>
      <w:r w:rsidRPr="002F1CBF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2F1CBF">
        <w:rPr>
          <w:rFonts w:ascii="Times New Roman" w:eastAsia="Times New Roman" w:hAnsi="Times New Roman" w:cs="Times New Roman"/>
          <w:b/>
          <w:bCs/>
          <w:sz w:val="28"/>
        </w:rPr>
        <w:t>Malaria</w:t>
      </w:r>
      <w:proofErr w:type="spellEnd"/>
      <w:r w:rsidRPr="002F1CBF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2F1CBF">
        <w:rPr>
          <w:rFonts w:ascii="Times New Roman" w:eastAsia="Times New Roman" w:hAnsi="Times New Roman" w:cs="Times New Roman"/>
          <w:b/>
          <w:bCs/>
          <w:sz w:val="28"/>
        </w:rPr>
        <w:t>Day</w:t>
      </w:r>
      <w:proofErr w:type="spellEnd"/>
      <w:r w:rsidRPr="002F1CBF">
        <w:rPr>
          <w:rFonts w:ascii="Times New Roman" w:eastAsia="Times New Roman" w:hAnsi="Times New Roman" w:cs="Times New Roman"/>
          <w:b/>
          <w:bCs/>
          <w:sz w:val="28"/>
        </w:rPr>
        <w:t>).</w:t>
      </w:r>
    </w:p>
    <w:p w:rsidR="002F1CBF" w:rsidRPr="002F1CBF" w:rsidRDefault="002F1CBF" w:rsidP="002F1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Малярия остается одной из самых распространенных и тяжелых болезней, оказывающих разрушительное воздействие на </w:t>
      </w:r>
      <w:r w:rsidRPr="002F1CBF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здоровье и благополучие половины населения мира.</w:t>
      </w:r>
    </w:p>
    <w:p w:rsidR="002F1CBF" w:rsidRDefault="002F1CBF" w:rsidP="002F1CBF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Малярия - это паразитарное заболевание с острым, а иногда затяжным течением, характеризующееся наличием лихорадочных приступов, увеличением печени, селезенки, развитием анемии. Возбудители малярии относятся к роду </w:t>
      </w:r>
      <w:proofErr w:type="spellStart"/>
      <w:r w:rsidRPr="002F1CBF">
        <w:rPr>
          <w:rFonts w:ascii="Times New Roman" w:eastAsia="Times New Roman" w:hAnsi="Times New Roman" w:cs="Times New Roman"/>
          <w:sz w:val="28"/>
          <w:szCs w:val="28"/>
        </w:rPr>
        <w:t>Plasmodium</w:t>
      </w:r>
      <w:proofErr w:type="spellEnd"/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F1CBF">
        <w:rPr>
          <w:rFonts w:ascii="Times New Roman" w:eastAsia="Times New Roman" w:hAnsi="Times New Roman" w:cs="Times New Roman"/>
          <w:sz w:val="28"/>
          <w:szCs w:val="28"/>
        </w:rPr>
        <w:t>P.vivax</w:t>
      </w:r>
      <w:proofErr w:type="spellEnd"/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. Заражение малярией происходит при укусе человека комаром рода </w:t>
      </w:r>
      <w:proofErr w:type="spellStart"/>
      <w:r w:rsidRPr="002F1CBF">
        <w:rPr>
          <w:rFonts w:ascii="Times New Roman" w:eastAsia="Times New Roman" w:hAnsi="Times New Roman" w:cs="Times New Roman"/>
          <w:sz w:val="28"/>
          <w:szCs w:val="28"/>
        </w:rPr>
        <w:t>Anopheles</w:t>
      </w:r>
      <w:proofErr w:type="spellEnd"/>
      <w:r w:rsidRPr="002F1CBF">
        <w:rPr>
          <w:rFonts w:ascii="Times New Roman" w:eastAsia="Times New Roman" w:hAnsi="Times New Roman" w:cs="Times New Roman"/>
          <w:sz w:val="28"/>
          <w:szCs w:val="28"/>
        </w:rPr>
        <w:t>, который является переносчиком возбудителя. Попавшие в организм человека во время укуса малярийных комаров паразиты циркулируют в крови, а затем заносятся в печень, в клетках которой и развиваются.</w:t>
      </w:r>
    </w:p>
    <w:p w:rsidR="002F1CBF" w:rsidRPr="002F1CBF" w:rsidRDefault="002F1CBF" w:rsidP="002F1CBF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BF">
        <w:rPr>
          <w:rFonts w:ascii="Times New Roman" w:eastAsia="Times New Roman" w:hAnsi="Times New Roman" w:cs="Times New Roman"/>
          <w:sz w:val="28"/>
          <w:szCs w:val="28"/>
        </w:rPr>
        <w:t>По оценке ВОЗ максимальное число случаев  малярии приходится на  страны Африканского региона (92% случаев), на страны   Юго-Восточной Азии (5% случаев) и Восточного Средиземноморья (3% случаев).</w:t>
      </w:r>
    </w:p>
    <w:p w:rsidR="002F1CBF" w:rsidRPr="002F1CBF" w:rsidRDefault="002F1CBF" w:rsidP="002F1CBF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данным Всемирного доклада о малярии 2019 г., опубликованного Всемирной организацией здравоохранения, в 80 </w:t>
      </w:r>
      <w:proofErr w:type="spellStart"/>
      <w:r w:rsidRPr="002F1CBF">
        <w:rPr>
          <w:rFonts w:ascii="Times New Roman" w:eastAsia="Times New Roman" w:hAnsi="Times New Roman" w:cs="Times New Roman"/>
          <w:sz w:val="28"/>
          <w:szCs w:val="28"/>
        </w:rPr>
        <w:t>эндемичных</w:t>
      </w:r>
      <w:proofErr w:type="spellEnd"/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 странах мира ежегодно регистрируется до 200 млн. случаев малярии, из них около 660 тыс. заканчивается летальным исходом. Особенно уязвимой группой в отношении малярии являются дети в возрасте до 5 лет.</w:t>
      </w:r>
    </w:p>
    <w:p w:rsidR="002F1CBF" w:rsidRPr="002F1CBF" w:rsidRDefault="002F1CBF" w:rsidP="002F1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в 2020 г. зарегистрирован 61 завозной случай малярии (0,02 на 100 тыс. населения). </w:t>
      </w:r>
    </w:p>
    <w:p w:rsidR="002F1CBF" w:rsidRPr="002F1CBF" w:rsidRDefault="002F1CBF" w:rsidP="002F1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Все случаи малярии, зарегистрированные в 2020 г.  в Российской Федерации, были завезены из стран дальнего зарубежья. Основной завоз на территорию Российской Федерации произошел из стран Африканского континента (Нигерии, Кении, Танзании, Мадагаскара, Эфиопии и Судана), а  также из стран Азии (Индии, Индонезии, Ирака и Афганистана). Завоз малярии происходит как российскими гражданами, в том числе после </w:t>
      </w:r>
      <w:r w:rsidRPr="002F1C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служебных командировок, туристических поездок, так и коренными жителями </w:t>
      </w:r>
      <w:proofErr w:type="spellStart"/>
      <w:r w:rsidRPr="002F1CBF">
        <w:rPr>
          <w:rFonts w:ascii="Times New Roman" w:eastAsia="Times New Roman" w:hAnsi="Times New Roman" w:cs="Times New Roman"/>
          <w:sz w:val="28"/>
          <w:szCs w:val="28"/>
        </w:rPr>
        <w:t>эндемичных</w:t>
      </w:r>
      <w:proofErr w:type="spellEnd"/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 стран </w:t>
      </w:r>
    </w:p>
    <w:p w:rsidR="002F1CBF" w:rsidRPr="002F1CBF" w:rsidRDefault="002F1CBF" w:rsidP="002F1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Важной мерой личной профилактики в </w:t>
      </w:r>
      <w:proofErr w:type="spellStart"/>
      <w:r w:rsidRPr="002F1CBF">
        <w:rPr>
          <w:rFonts w:ascii="Times New Roman" w:eastAsia="Times New Roman" w:hAnsi="Times New Roman" w:cs="Times New Roman"/>
          <w:sz w:val="28"/>
          <w:szCs w:val="28"/>
        </w:rPr>
        <w:t>эндемичных</w:t>
      </w:r>
      <w:proofErr w:type="spellEnd"/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 по малярии местностях является защита от нападения комаров с соблюдением следующих мер предосторожности: защита жилых помещений сеткой или сетчатым пологом, желательно пропитанным инсектицидом; обработка  открытых участков тела репеллентом; лицам, выезжающим в очаги средней и высокой </w:t>
      </w:r>
      <w:proofErr w:type="spellStart"/>
      <w:r w:rsidRPr="002F1CBF">
        <w:rPr>
          <w:rFonts w:ascii="Times New Roman" w:eastAsia="Times New Roman" w:hAnsi="Times New Roman" w:cs="Times New Roman"/>
          <w:sz w:val="28"/>
          <w:szCs w:val="28"/>
        </w:rPr>
        <w:t>эндемичности</w:t>
      </w:r>
      <w:proofErr w:type="spellEnd"/>
      <w:r w:rsidRPr="002F1CBF">
        <w:rPr>
          <w:rFonts w:ascii="Times New Roman" w:eastAsia="Times New Roman" w:hAnsi="Times New Roman" w:cs="Times New Roman"/>
          <w:sz w:val="28"/>
          <w:szCs w:val="28"/>
        </w:rPr>
        <w:t>, рекомендуется профилактический прием противомалярийных препаратов. Выбор лекарства зависит от страны пребывания, а его доза определяется врачом. Прием противомалярийного препарата не всегда обеспечивает полную защиту от заболевания, но предупреждает тяжелое течение инфекции.</w:t>
      </w:r>
    </w:p>
    <w:p w:rsidR="002F1CBF" w:rsidRPr="002F1CBF" w:rsidRDefault="002F1CBF" w:rsidP="002F1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Значимым моментом в профилактике и диагностике малярии стала регистрация в марте </w:t>
      </w:r>
      <w:r w:rsidRPr="002F1C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2021 г. первого в Российской Федерации </w:t>
      </w:r>
      <w:proofErr w:type="spellStart"/>
      <w:r w:rsidRPr="002F1CBF">
        <w:rPr>
          <w:rFonts w:ascii="Times New Roman" w:eastAsia="Times New Roman" w:hAnsi="Times New Roman" w:cs="Times New Roman"/>
          <w:sz w:val="28"/>
          <w:szCs w:val="28"/>
        </w:rPr>
        <w:t>ПЦР-теста</w:t>
      </w:r>
      <w:proofErr w:type="spellEnd"/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 для диагностики малярии, созданного в ФБУН Центральный НИИ эпидемиологии </w:t>
      </w:r>
      <w:proofErr w:type="spellStart"/>
      <w:r w:rsidRPr="002F1CBF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CBF" w:rsidRPr="002F1CBF" w:rsidRDefault="002F1CBF" w:rsidP="002F1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Данный тест может быть использован для скрининга жителей </w:t>
      </w:r>
      <w:proofErr w:type="spellStart"/>
      <w:r w:rsidRPr="002F1CBF">
        <w:rPr>
          <w:rFonts w:ascii="Times New Roman" w:eastAsia="Times New Roman" w:hAnsi="Times New Roman" w:cs="Times New Roman"/>
          <w:sz w:val="28"/>
          <w:szCs w:val="28"/>
        </w:rPr>
        <w:t>эндемичных</w:t>
      </w:r>
      <w:proofErr w:type="spellEnd"/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 территорий, диагностики острой и хронической стадий заболевания при завозных случаях малярии, а также как дополнительный к микроскопии метод на </w:t>
      </w:r>
      <w:proofErr w:type="spellStart"/>
      <w:r w:rsidRPr="002F1CBF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F1CBF">
        <w:rPr>
          <w:rFonts w:ascii="Times New Roman" w:eastAsia="Times New Roman" w:hAnsi="Times New Roman" w:cs="Times New Roman"/>
          <w:sz w:val="28"/>
          <w:szCs w:val="28"/>
        </w:rPr>
        <w:t>демичных</w:t>
      </w:r>
      <w:proofErr w:type="spellEnd"/>
      <w:r w:rsidRPr="002F1CBF">
        <w:rPr>
          <w:rFonts w:ascii="Times New Roman" w:eastAsia="Times New Roman" w:hAnsi="Times New Roman" w:cs="Times New Roman"/>
          <w:sz w:val="28"/>
          <w:szCs w:val="28"/>
        </w:rPr>
        <w:t xml:space="preserve"> по малярии территориях.</w:t>
      </w:r>
    </w:p>
    <w:p w:rsidR="0015482C" w:rsidRDefault="0015482C" w:rsidP="000869D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82C" w:rsidRDefault="0015482C" w:rsidP="000869D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9DD" w:rsidRPr="009C7848" w:rsidRDefault="000869DD" w:rsidP="000869D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48">
        <w:rPr>
          <w:rFonts w:ascii="Times New Roman" w:hAnsi="Times New Roman" w:cs="Times New Roman"/>
          <w:b/>
          <w:sz w:val="24"/>
          <w:szCs w:val="24"/>
        </w:rPr>
        <w:t xml:space="preserve">Филиал  ФБУЗ «Центр гигиены и эпидемиологии в Алтайском крае  в Михайловском, Волчихинском, Ключевском и Угловском районах» </w:t>
      </w:r>
    </w:p>
    <w:p w:rsidR="000869DD" w:rsidRPr="009C7848" w:rsidRDefault="000869DD" w:rsidP="00086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48">
        <w:rPr>
          <w:rFonts w:ascii="Times New Roman" w:hAnsi="Times New Roman" w:cs="Times New Roman"/>
          <w:b/>
          <w:sz w:val="24"/>
          <w:szCs w:val="24"/>
        </w:rPr>
        <w:t>658960, Алтайский край, Михайловский район, с.Михайловское, ул.Калинина, 5</w:t>
      </w:r>
    </w:p>
    <w:p w:rsidR="000869DD" w:rsidRPr="009C7848" w:rsidRDefault="000869DD" w:rsidP="00086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848">
        <w:rPr>
          <w:rFonts w:ascii="Times New Roman" w:hAnsi="Times New Roman" w:cs="Times New Roman"/>
          <w:b/>
          <w:sz w:val="24"/>
          <w:szCs w:val="24"/>
        </w:rPr>
        <w:t>Теле</w:t>
      </w:r>
      <w:proofErr w:type="gramEnd"/>
      <w:r w:rsidRPr="009C7848">
        <w:rPr>
          <w:rFonts w:ascii="Times New Roman" w:hAnsi="Times New Roman" w:cs="Times New Roman"/>
          <w:b/>
          <w:sz w:val="24"/>
          <w:szCs w:val="24"/>
        </w:rPr>
        <w:t>/факс (38570) 21-2-21,</w:t>
      </w:r>
    </w:p>
    <w:p w:rsidR="000869DD" w:rsidRPr="009C7848" w:rsidRDefault="000869DD" w:rsidP="00086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4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C7848">
        <w:rPr>
          <w:rFonts w:ascii="Times New Roman" w:hAnsi="Times New Roman" w:cs="Times New Roman"/>
          <w:b/>
          <w:sz w:val="24"/>
          <w:szCs w:val="24"/>
        </w:rPr>
        <w:t>-</w:t>
      </w:r>
      <w:r w:rsidRPr="009C784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C784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9C784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mixaylovka</w:t>
        </w:r>
        <w:r w:rsidRPr="009C7848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9C784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altcge</w:t>
        </w:r>
        <w:r w:rsidRPr="009C7848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9C784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869DD" w:rsidRDefault="000869DD" w:rsidP="00086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9DD" w:rsidRPr="009C7848" w:rsidRDefault="000869DD" w:rsidP="00086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9DD" w:rsidRPr="009C7848" w:rsidRDefault="000869DD" w:rsidP="000869DD">
      <w:pPr>
        <w:spacing w:after="0" w:line="240" w:lineRule="auto"/>
        <w:ind w:right="6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848">
        <w:rPr>
          <w:rFonts w:ascii="Times New Roman" w:eastAsia="Times New Roman" w:hAnsi="Times New Roman" w:cs="Times New Roman"/>
          <w:b/>
          <w:sz w:val="24"/>
          <w:szCs w:val="24"/>
        </w:rPr>
        <w:t>Номер Единого консультационного центра Роспотребнадзора:</w:t>
      </w:r>
    </w:p>
    <w:p w:rsidR="000869DD" w:rsidRPr="009C7848" w:rsidRDefault="000869DD" w:rsidP="000869DD">
      <w:pPr>
        <w:spacing w:after="0" w:line="240" w:lineRule="auto"/>
        <w:ind w:right="66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848">
        <w:rPr>
          <w:rFonts w:ascii="Times New Roman" w:eastAsia="Times New Roman" w:hAnsi="Times New Roman" w:cs="Times New Roman"/>
          <w:b/>
          <w:sz w:val="24"/>
          <w:szCs w:val="24"/>
        </w:rPr>
        <w:t>8 (800) 555-49-43 по России звонок бесплатный</w:t>
      </w:r>
    </w:p>
    <w:p w:rsidR="000869DD" w:rsidRDefault="000869DD" w:rsidP="000869DD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B9398B" w:rsidRPr="00B9398B" w:rsidRDefault="00B9398B" w:rsidP="00F05C3E">
      <w:pPr>
        <w:rPr>
          <w:rFonts w:ascii="Times New Roman" w:hAnsi="Times New Roman" w:cs="Times New Roman"/>
          <w:sz w:val="28"/>
          <w:szCs w:val="28"/>
        </w:rPr>
      </w:pPr>
    </w:p>
    <w:sectPr w:rsidR="00B9398B" w:rsidRPr="00B9398B" w:rsidSect="002F1CBF">
      <w:pgSz w:w="16838" w:h="11906" w:orient="landscape"/>
      <w:pgMar w:top="89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596"/>
    <w:rsid w:val="00086028"/>
    <w:rsid w:val="000869DD"/>
    <w:rsid w:val="0015482C"/>
    <w:rsid w:val="002F1CBF"/>
    <w:rsid w:val="00387ABF"/>
    <w:rsid w:val="004A6FD1"/>
    <w:rsid w:val="004C4050"/>
    <w:rsid w:val="005D5B24"/>
    <w:rsid w:val="00780BEC"/>
    <w:rsid w:val="009D5BB5"/>
    <w:rsid w:val="00B9398B"/>
    <w:rsid w:val="00F05C3E"/>
    <w:rsid w:val="00F7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7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869D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5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F1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xaylovka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2021-04-13T04:56:00Z</cp:lastPrinted>
  <dcterms:created xsi:type="dcterms:W3CDTF">2021-04-13T04:30:00Z</dcterms:created>
  <dcterms:modified xsi:type="dcterms:W3CDTF">2021-04-13T04:56:00Z</dcterms:modified>
</cp:coreProperties>
</file>