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52" w:rsidRPr="00981A52" w:rsidRDefault="00981A52" w:rsidP="00C15042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</w:t>
      </w:r>
    </w:p>
    <w:p w:rsidR="00981A52" w:rsidRDefault="00981A52" w:rsidP="00496A11">
      <w:pPr>
        <w:ind w:firstLine="709"/>
        <w:jc w:val="center"/>
        <w:rPr>
          <w:b/>
          <w:sz w:val="28"/>
          <w:szCs w:val="28"/>
        </w:rPr>
      </w:pPr>
    </w:p>
    <w:p w:rsidR="00496A11" w:rsidRPr="00677C63" w:rsidRDefault="00677C63" w:rsidP="00496A11">
      <w:pPr>
        <w:ind w:firstLine="709"/>
        <w:jc w:val="center"/>
        <w:rPr>
          <w:b/>
          <w:sz w:val="28"/>
          <w:szCs w:val="28"/>
        </w:rPr>
      </w:pPr>
      <w:r w:rsidRPr="00677C63">
        <w:rPr>
          <w:b/>
          <w:sz w:val="28"/>
          <w:szCs w:val="28"/>
        </w:rPr>
        <w:t>Порядок указания  и</w:t>
      </w:r>
      <w:r w:rsidR="00496A11" w:rsidRPr="00677C63">
        <w:rPr>
          <w:b/>
          <w:sz w:val="28"/>
          <w:szCs w:val="28"/>
        </w:rPr>
        <w:t>нформаци</w:t>
      </w:r>
      <w:r w:rsidRPr="00677C63">
        <w:rPr>
          <w:b/>
          <w:sz w:val="28"/>
          <w:szCs w:val="28"/>
        </w:rPr>
        <w:t xml:space="preserve">и, </w:t>
      </w:r>
      <w:r w:rsidR="00496A11" w:rsidRPr="00677C63">
        <w:rPr>
          <w:b/>
          <w:sz w:val="28"/>
          <w:szCs w:val="28"/>
        </w:rPr>
        <w:t xml:space="preserve"> </w:t>
      </w:r>
      <w:r w:rsidRPr="00677C63">
        <w:rPr>
          <w:b/>
          <w:sz w:val="28"/>
          <w:szCs w:val="28"/>
        </w:rPr>
        <w:t>идентифицирующей платеж, а также плательщика, составившего распоряжение о переводе денежных средств, в уплату платежей, администрируемых налоговыми органами</w:t>
      </w:r>
    </w:p>
    <w:p w:rsidR="00496A11" w:rsidRDefault="00496A11" w:rsidP="00496A11">
      <w:pPr>
        <w:ind w:firstLine="709"/>
        <w:jc w:val="both"/>
        <w:rPr>
          <w:szCs w:val="26"/>
        </w:rPr>
      </w:pPr>
    </w:p>
    <w:p w:rsidR="00677C63" w:rsidRPr="00DB45FE" w:rsidRDefault="00677C63" w:rsidP="00C52A9E">
      <w:pPr>
        <w:pStyle w:val="3"/>
        <w:ind w:firstLine="709"/>
        <w:jc w:val="both"/>
        <w:rPr>
          <w:b w:val="0"/>
          <w:color w:val="auto"/>
        </w:rPr>
      </w:pPr>
      <w:proofErr w:type="gramStart"/>
      <w:r w:rsidRPr="00DB45FE">
        <w:rPr>
          <w:b w:val="0"/>
          <w:color w:val="auto"/>
        </w:rPr>
        <w:t xml:space="preserve">С  01 октября 2021 года  приказом Министерства финансов Российской Федерации от 14.09.2020 </w:t>
      </w:r>
      <w:hyperlink r:id="rId7" w:history="1">
        <w:r w:rsidRPr="00DB45FE">
          <w:rPr>
            <w:b w:val="0"/>
            <w:color w:val="auto"/>
          </w:rPr>
          <w:t>№</w:t>
        </w:r>
      </w:hyperlink>
      <w:r w:rsidRPr="00DB45FE">
        <w:rPr>
          <w:b w:val="0"/>
          <w:color w:val="auto"/>
        </w:rPr>
        <w:t xml:space="preserve"> 199н </w:t>
      </w:r>
      <w:r w:rsidR="00DB45FE" w:rsidRPr="00DB45FE">
        <w:rPr>
          <w:b w:val="0"/>
          <w:color w:val="auto"/>
        </w:rPr>
        <w:t>внесены</w:t>
      </w:r>
      <w:r w:rsidRPr="00DB45FE">
        <w:rPr>
          <w:b w:val="0"/>
          <w:color w:val="auto"/>
        </w:rPr>
        <w:t xml:space="preserve"> изменени</w:t>
      </w:r>
      <w:r w:rsidR="00DB45FE">
        <w:rPr>
          <w:b w:val="0"/>
          <w:color w:val="auto"/>
        </w:rPr>
        <w:t>я</w:t>
      </w:r>
      <w:r w:rsidRPr="00DB45FE">
        <w:rPr>
          <w:b w:val="0"/>
          <w:color w:val="auto"/>
        </w:rPr>
        <w:t xml:space="preserve">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Минюсте России 15 октября 2020 г. №60400).</w:t>
      </w:r>
      <w:proofErr w:type="gramEnd"/>
    </w:p>
    <w:p w:rsidR="00DB45FE" w:rsidRDefault="00DB45FE" w:rsidP="00C52A9E">
      <w:pPr>
        <w:ind w:firstLine="709"/>
        <w:jc w:val="both"/>
        <w:rPr>
          <w:szCs w:val="26"/>
        </w:rPr>
      </w:pPr>
      <w:r w:rsidRPr="00DB45FE">
        <w:rPr>
          <w:szCs w:val="26"/>
        </w:rPr>
        <w:t xml:space="preserve">Изменения касаются порядка указания информации, идентифицирующей </w:t>
      </w:r>
      <w:proofErr w:type="gramStart"/>
      <w:r w:rsidRPr="00DB45FE">
        <w:rPr>
          <w:szCs w:val="26"/>
        </w:rPr>
        <w:t>платеж, а также плательщика, составившего распоряжение о переводе денежных средств, в уплату платежей, администрируемых налоговыми органами</w:t>
      </w:r>
      <w:r w:rsidR="00F01662">
        <w:rPr>
          <w:szCs w:val="26"/>
        </w:rPr>
        <w:t xml:space="preserve"> (Далее – Распоряжение), а именно </w:t>
      </w:r>
      <w:r w:rsidR="00F01662" w:rsidRPr="00C52A9E">
        <w:rPr>
          <w:b/>
          <w:szCs w:val="26"/>
        </w:rPr>
        <w:t>«Основание платежа», «Статус» лица</w:t>
      </w:r>
      <w:r w:rsidR="00F01662">
        <w:rPr>
          <w:szCs w:val="26"/>
        </w:rPr>
        <w:t xml:space="preserve"> или органа, составившего Распоряжение.</w:t>
      </w:r>
      <w:proofErr w:type="gramEnd"/>
    </w:p>
    <w:p w:rsidR="00F01662" w:rsidRPr="00C52A9E" w:rsidRDefault="00F01662" w:rsidP="00C52A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2A9E">
        <w:rPr>
          <w:rFonts w:ascii="Times New Roman CYR" w:hAnsi="Times New Roman CYR" w:cs="Times New Roman CYR"/>
          <w:sz w:val="28"/>
          <w:szCs w:val="28"/>
        </w:rPr>
        <w:t xml:space="preserve">При заполнении реквизита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«106»</w:t>
      </w:r>
      <w:r w:rsidR="00C52A9E" w:rsidRPr="00C52A9E">
        <w:rPr>
          <w:szCs w:val="26"/>
        </w:rPr>
        <w:t xml:space="preserve"> «Основание платежа»</w:t>
      </w:r>
      <w:r w:rsidRPr="00C52A9E">
        <w:rPr>
          <w:rFonts w:ascii="Times New Roman CYR" w:hAnsi="Times New Roman CYR" w:cs="Times New Roman CYR"/>
          <w:sz w:val="28"/>
          <w:szCs w:val="28"/>
        </w:rPr>
        <w:t xml:space="preserve"> Распоряжения из перечня допустимых значений основания платежа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исключаются</w:t>
      </w:r>
      <w:r w:rsidRPr="00C52A9E">
        <w:rPr>
          <w:rFonts w:ascii="Times New Roman CYR" w:hAnsi="Times New Roman CYR" w:cs="Times New Roman CYR"/>
          <w:sz w:val="28"/>
          <w:szCs w:val="28"/>
        </w:rPr>
        <w:t xml:space="preserve"> значения «ТР», «ПР», «АП» и «АР».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 xml:space="preserve">В случае погашения задолженности по таким основаниям в поле «106» распоряжения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указывается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значение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«ЗД»,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а в поле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«108»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в номере документа первые два знака обозначают вид документа, например: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01662">
        <w:rPr>
          <w:rFonts w:ascii="Times New Roman CYR" w:hAnsi="Times New Roman CYR" w:cs="Times New Roman CYR"/>
          <w:b/>
          <w:sz w:val="28"/>
          <w:szCs w:val="28"/>
        </w:rPr>
        <w:t>«ТР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требования налогового органа об уплате налога (сбора, страховых взносов);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ПР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решения о приостановлении взыскания;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АП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АР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исполнительного документа (исполнительного производства).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7F39D1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E3CE6">
        <w:rPr>
          <w:rFonts w:ascii="Times New Roman CYR" w:hAnsi="Times New Roman CYR" w:cs="Times New Roman CYR"/>
          <w:b/>
          <w:sz w:val="28"/>
          <w:szCs w:val="28"/>
        </w:rPr>
        <w:t>Например</w:t>
      </w:r>
      <w:r w:rsidR="008E3CE6" w:rsidRPr="008E3CE6">
        <w:rPr>
          <w:rFonts w:ascii="Times New Roman CYR" w:hAnsi="Times New Roman CYR" w:cs="Times New Roman CYR"/>
          <w:b/>
          <w:sz w:val="28"/>
          <w:szCs w:val="28"/>
        </w:rPr>
        <w:t>: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3CE6">
        <w:rPr>
          <w:rFonts w:ascii="Times New Roman CYR" w:hAnsi="Times New Roman CYR" w:cs="Times New Roman CYR"/>
          <w:sz w:val="28"/>
          <w:szCs w:val="28"/>
        </w:rPr>
        <w:t>погашение налога по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3CE6">
        <w:rPr>
          <w:rFonts w:ascii="Times New Roman CYR" w:hAnsi="Times New Roman CYR" w:cs="Times New Roman CYR"/>
          <w:b/>
          <w:sz w:val="28"/>
          <w:szCs w:val="28"/>
        </w:rPr>
        <w:t>требовани</w:t>
      </w:r>
      <w:r w:rsidR="008E3CE6" w:rsidRPr="008E3CE6">
        <w:rPr>
          <w:rFonts w:ascii="Times New Roman CYR" w:hAnsi="Times New Roman CYR" w:cs="Times New Roman CYR"/>
          <w:b/>
          <w:sz w:val="28"/>
          <w:szCs w:val="28"/>
        </w:rPr>
        <w:t>ю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налогового органа об уплате налога (сбора, страховых взносов) №41797</w:t>
      </w:r>
    </w:p>
    <w:tbl>
      <w:tblPr>
        <w:tblpPr w:leftFromText="180" w:rightFromText="180" w:vertAnchor="text" w:tblpY="1"/>
        <w:tblOverlap w:val="never"/>
        <w:tblW w:w="8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525"/>
        <w:gridCol w:w="2777"/>
        <w:gridCol w:w="271"/>
      </w:tblGrid>
      <w:tr w:rsidR="008E3CE6" w:rsidRPr="00D530D8" w:rsidTr="005E5F3A">
        <w:trPr>
          <w:trHeight w:val="25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E6" w:rsidRPr="00981A52" w:rsidRDefault="00981A52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E3CE6" w:rsidRPr="00981A52" w:rsidRDefault="00981A52" w:rsidP="005E5F3A">
            <w:pPr>
              <w:rPr>
                <w:sz w:val="20"/>
              </w:rPr>
            </w:pPr>
            <w:r w:rsidRPr="00981A52">
              <w:rPr>
                <w:sz w:val="20"/>
              </w:rPr>
              <w:t>Значение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CE6" w:rsidRPr="00981A52" w:rsidRDefault="00EA5071" w:rsidP="005E5F3A">
            <w:pPr>
              <w:ind w:left="635" w:right="-48" w:hanging="6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rPr>
          <w:trHeight w:val="204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Номер документа</w:t>
            </w:r>
            <w:r w:rsidR="00472E98">
              <w:rPr>
                <w:sz w:val="24"/>
                <w:szCs w:val="24"/>
              </w:rPr>
              <w:t xml:space="preserve"> на </w:t>
            </w:r>
            <w:proofErr w:type="gramStart"/>
            <w:r w:rsidR="00472E98">
              <w:rPr>
                <w:sz w:val="24"/>
                <w:szCs w:val="24"/>
              </w:rPr>
              <w:t>основании</w:t>
            </w:r>
            <w:proofErr w:type="gramEnd"/>
            <w:r w:rsidR="00472E98">
              <w:rPr>
                <w:sz w:val="24"/>
                <w:szCs w:val="24"/>
              </w:rPr>
              <w:t xml:space="preserve"> которого осуществляется платеж</w:t>
            </w:r>
          </w:p>
        </w:tc>
        <w:tc>
          <w:tcPr>
            <w:tcW w:w="1525" w:type="dxa"/>
            <w:vAlign w:val="bottom"/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:rsidR="00981A52" w:rsidRPr="00981A52" w:rsidRDefault="00981A52" w:rsidP="005E5F3A">
            <w:pPr>
              <w:ind w:right="-108"/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108</w:t>
            </w:r>
          </w:p>
          <w:p w:rsidR="00926E6F" w:rsidRDefault="00926E6F" w:rsidP="005E5F3A">
            <w:pPr>
              <w:ind w:right="-108"/>
              <w:rPr>
                <w:b/>
                <w:sz w:val="24"/>
                <w:szCs w:val="24"/>
              </w:rPr>
            </w:pPr>
          </w:p>
          <w:p w:rsidR="008E3CE6" w:rsidRPr="00981A52" w:rsidRDefault="008E3CE6" w:rsidP="005E5F3A">
            <w:pPr>
              <w:ind w:right="-108"/>
              <w:rPr>
                <w:b/>
                <w:sz w:val="24"/>
                <w:szCs w:val="24"/>
              </w:rPr>
            </w:pPr>
            <w:r w:rsidRPr="00981A52">
              <w:rPr>
                <w:b/>
                <w:sz w:val="24"/>
                <w:szCs w:val="24"/>
              </w:rPr>
              <w:t>ТР41797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rPr>
          <w:trHeight w:val="4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8E3CE6" w:rsidRPr="00D530D8" w:rsidRDefault="008E3CE6" w:rsidP="005E5F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vAlign w:val="bottom"/>
          </w:tcPr>
          <w:p w:rsidR="008E3CE6" w:rsidRPr="00D530D8" w:rsidRDefault="00981A52" w:rsidP="005E5F3A">
            <w:pPr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</w:tr>
    </w:tbl>
    <w:p w:rsidR="00981A52" w:rsidRDefault="00981A5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добровольного погашения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задолженности по налоговым платежам при отсутствии документа взыскания и указания в реквизите "106" </w:t>
      </w:r>
      <w:r w:rsidRPr="00860DAA">
        <w:rPr>
          <w:rFonts w:ascii="Times New Roman CYR" w:hAnsi="Times New Roman CYR" w:cs="Times New Roman CYR"/>
          <w:sz w:val="28"/>
          <w:szCs w:val="28"/>
        </w:rPr>
        <w:lastRenderedPageBreak/>
        <w:t xml:space="preserve">Распоряжения значения основания платежа «ЗД», в показателе «108» («номер документа»)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указывается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значение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«0».</w:t>
      </w:r>
    </w:p>
    <w:tbl>
      <w:tblPr>
        <w:tblW w:w="7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62"/>
        <w:gridCol w:w="2873"/>
        <w:gridCol w:w="280"/>
      </w:tblGrid>
      <w:tr w:rsidR="00234832" w:rsidRPr="00D530D8" w:rsidTr="00234832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234832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0"/>
              </w:rPr>
            </w:pPr>
            <w:r w:rsidRPr="00981A52">
              <w:rPr>
                <w:sz w:val="20"/>
              </w:rPr>
              <w:t>Значение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ind w:left="635" w:right="-48" w:hanging="6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rPr>
          <w:trHeight w:val="204"/>
        </w:trPr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Номер документа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которого осуществляется платеж</w:t>
            </w:r>
          </w:p>
        </w:tc>
        <w:tc>
          <w:tcPr>
            <w:tcW w:w="1562" w:type="dxa"/>
            <w:vAlign w:val="bottom"/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873" w:type="dxa"/>
            <w:vMerge w:val="restart"/>
            <w:tcBorders>
              <w:right w:val="single" w:sz="4" w:space="0" w:color="auto"/>
            </w:tcBorders>
          </w:tcPr>
          <w:p w:rsidR="00234832" w:rsidRPr="00981A52" w:rsidRDefault="00234832" w:rsidP="00D263EB">
            <w:pPr>
              <w:ind w:right="-108"/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108</w:t>
            </w:r>
          </w:p>
          <w:p w:rsidR="00234832" w:rsidRDefault="00234832" w:rsidP="00D263EB">
            <w:pPr>
              <w:ind w:right="-108"/>
              <w:rPr>
                <w:b/>
                <w:sz w:val="24"/>
                <w:szCs w:val="24"/>
              </w:rPr>
            </w:pPr>
          </w:p>
          <w:p w:rsidR="00234832" w:rsidRPr="00981A52" w:rsidRDefault="00234832" w:rsidP="00D263EB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rPr>
          <w:trHeight w:val="40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34832" w:rsidRPr="00D530D8" w:rsidRDefault="00234832" w:rsidP="00D263E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234832" w:rsidRPr="00D530D8" w:rsidRDefault="00234832" w:rsidP="00D263EB">
            <w:pPr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2873" w:type="dxa"/>
            <w:vMerge/>
            <w:tcBorders>
              <w:right w:val="single" w:sz="4" w:space="0" w:color="auto"/>
            </w:tcBorders>
          </w:tcPr>
          <w:p w:rsidR="00234832" w:rsidRPr="00D530D8" w:rsidRDefault="00234832" w:rsidP="00D263EB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sz w:val="20"/>
              </w:rPr>
            </w:pPr>
          </w:p>
        </w:tc>
      </w:tr>
    </w:tbl>
    <w:p w:rsidR="00234832" w:rsidRPr="00860DAA" w:rsidRDefault="0023483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662" w:rsidRPr="00EB2EF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EF355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E71E8">
        <w:rPr>
          <w:b/>
          <w:sz w:val="28"/>
          <w:szCs w:val="28"/>
        </w:rPr>
        <w:t xml:space="preserve">Исключены </w:t>
      </w:r>
      <w:r w:rsidRPr="00EB2EF2">
        <w:rPr>
          <w:sz w:val="28"/>
          <w:szCs w:val="28"/>
        </w:rPr>
        <w:t>следующие</w:t>
      </w:r>
      <w:r w:rsidRPr="009E71E8">
        <w:rPr>
          <w:b/>
          <w:sz w:val="28"/>
          <w:szCs w:val="28"/>
        </w:rPr>
        <w:t xml:space="preserve"> статусы</w:t>
      </w:r>
      <w:r>
        <w:rPr>
          <w:b/>
          <w:sz w:val="28"/>
          <w:szCs w:val="28"/>
        </w:rPr>
        <w:t xml:space="preserve">, </w:t>
      </w:r>
      <w:r w:rsidRPr="00EB2EF2">
        <w:rPr>
          <w:sz w:val="28"/>
          <w:szCs w:val="28"/>
        </w:rPr>
        <w:t>идентифицирующие лицо или орган, составившие Распоряжение: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«09»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«10»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«11»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F01662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«12»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хозяйства;</w:t>
      </w:r>
    </w:p>
    <w:p w:rsidR="00F01662" w:rsidRPr="00EF75EC" w:rsidRDefault="008503E7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662" w:rsidRPr="00EB2EF2">
        <w:rPr>
          <w:rFonts w:ascii="Times New Roman" w:hAnsi="Times New Roman" w:cs="Times New Roman"/>
          <w:b/>
          <w:sz w:val="28"/>
          <w:szCs w:val="28"/>
        </w:rPr>
        <w:t>«21»</w:t>
      </w:r>
      <w:r w:rsidR="00F01662" w:rsidRPr="00EF75EC">
        <w:rPr>
          <w:rFonts w:ascii="Times New Roman" w:hAnsi="Times New Roman" w:cs="Times New Roman"/>
          <w:sz w:val="28"/>
          <w:szCs w:val="28"/>
        </w:rPr>
        <w:t xml:space="preserve"> - ответственный участник консолидированной группы налогоплательщиков;</w:t>
      </w: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«22</w:t>
      </w:r>
      <w:r>
        <w:rPr>
          <w:sz w:val="28"/>
          <w:szCs w:val="28"/>
        </w:rPr>
        <w:t>» - участник консолидированной группы налогоплательщиков;</w:t>
      </w: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«25»</w:t>
      </w:r>
      <w:r>
        <w:rPr>
          <w:sz w:val="28"/>
          <w:szCs w:val="28"/>
        </w:rPr>
        <w:t xml:space="preserve">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«26»</w:t>
      </w:r>
      <w:r>
        <w:rPr>
          <w:sz w:val="28"/>
          <w:szCs w:val="28"/>
        </w:rPr>
        <w:t xml:space="preserve">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C52A9E" w:rsidRDefault="00EB2EF2" w:rsidP="00F0166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9866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</w:t>
      </w:r>
      <w:r w:rsidR="009866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плательщик</w:t>
      </w:r>
      <w:r w:rsidR="009866A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9E" w:rsidRPr="00C52A9E">
        <w:rPr>
          <w:rFonts w:ascii="Times New Roman" w:hAnsi="Times New Roman" w:cs="Times New Roman"/>
          <w:sz w:val="28"/>
          <w:szCs w:val="28"/>
        </w:rPr>
        <w:t>реквизите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BF">
        <w:rPr>
          <w:rFonts w:ascii="Times New Roman" w:hAnsi="Times New Roman" w:cs="Times New Roman"/>
          <w:b/>
          <w:sz w:val="28"/>
          <w:szCs w:val="28"/>
        </w:rPr>
        <w:t>«</w:t>
      </w:r>
      <w:r w:rsidR="008503E7">
        <w:rPr>
          <w:rFonts w:ascii="Times New Roman" w:hAnsi="Times New Roman" w:cs="Times New Roman"/>
          <w:b/>
          <w:sz w:val="28"/>
          <w:szCs w:val="28"/>
        </w:rPr>
        <w:t>101»</w:t>
      </w:r>
      <w:r w:rsidR="00C92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9E">
        <w:rPr>
          <w:rFonts w:ascii="Times New Roman" w:hAnsi="Times New Roman" w:cs="Times New Roman"/>
          <w:b/>
          <w:sz w:val="28"/>
          <w:szCs w:val="28"/>
        </w:rPr>
        <w:t>«Статус</w:t>
      </w:r>
      <w:r w:rsidR="00524C8C">
        <w:rPr>
          <w:rFonts w:ascii="Times New Roman" w:hAnsi="Times New Roman" w:cs="Times New Roman"/>
          <w:b/>
          <w:sz w:val="28"/>
          <w:szCs w:val="28"/>
        </w:rPr>
        <w:t xml:space="preserve"> плательщика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24C8C">
        <w:rPr>
          <w:rFonts w:ascii="Times New Roman" w:hAnsi="Times New Roman" w:cs="Times New Roman"/>
          <w:b/>
          <w:sz w:val="28"/>
          <w:szCs w:val="28"/>
        </w:rPr>
        <w:t>Р</w:t>
      </w:r>
      <w:r w:rsidR="00C928BF">
        <w:rPr>
          <w:rFonts w:ascii="Times New Roman" w:hAnsi="Times New Roman" w:cs="Times New Roman"/>
          <w:b/>
          <w:sz w:val="28"/>
          <w:szCs w:val="28"/>
        </w:rPr>
        <w:t xml:space="preserve">аспоряжения </w:t>
      </w:r>
      <w:r w:rsidR="009866AA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 w:rsidR="00C52A9E">
        <w:rPr>
          <w:rFonts w:ascii="Times New Roman" w:hAnsi="Times New Roman" w:cs="Times New Roman"/>
          <w:b/>
          <w:sz w:val="28"/>
          <w:szCs w:val="28"/>
        </w:rPr>
        <w:t>указыват</w:t>
      </w:r>
      <w:r w:rsidR="009866AA">
        <w:rPr>
          <w:rFonts w:ascii="Times New Roman" w:hAnsi="Times New Roman" w:cs="Times New Roman"/>
          <w:b/>
          <w:sz w:val="28"/>
          <w:szCs w:val="28"/>
        </w:rPr>
        <w:t>ь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 w:rsidRPr="00C52A9E">
        <w:rPr>
          <w:rFonts w:ascii="Times New Roman" w:hAnsi="Times New Roman" w:cs="Times New Roman"/>
          <w:sz w:val="28"/>
          <w:szCs w:val="28"/>
        </w:rPr>
        <w:t>значени</w:t>
      </w:r>
      <w:r w:rsidR="00C52A9E" w:rsidRPr="00C52A9E">
        <w:rPr>
          <w:rFonts w:ascii="Times New Roman" w:hAnsi="Times New Roman" w:cs="Times New Roman"/>
          <w:sz w:val="28"/>
          <w:szCs w:val="28"/>
        </w:rPr>
        <w:t>е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0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 w:rsidRPr="00D3653E">
        <w:rPr>
          <w:rFonts w:ascii="Times New Roman" w:hAnsi="Times New Roman" w:cs="Times New Roman"/>
          <w:b/>
          <w:sz w:val="28"/>
          <w:szCs w:val="28"/>
        </w:rPr>
        <w:t>«13»</w:t>
      </w:r>
      <w:r w:rsidR="009866AA">
        <w:rPr>
          <w:rFonts w:ascii="Times New Roman" w:hAnsi="Times New Roman" w:cs="Times New Roman"/>
          <w:b/>
          <w:sz w:val="28"/>
          <w:szCs w:val="28"/>
        </w:rPr>
        <w:t>.</w:t>
      </w:r>
    </w:p>
    <w:p w:rsidR="00496A11" w:rsidRDefault="00496A11" w:rsidP="00496A11">
      <w:pPr>
        <w:jc w:val="center"/>
        <w:rPr>
          <w:b/>
          <w:sz w:val="28"/>
          <w:szCs w:val="28"/>
        </w:rPr>
      </w:pPr>
    </w:p>
    <w:sectPr w:rsidR="00496A11" w:rsidSect="00C150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4F"/>
    <w:multiLevelType w:val="hybridMultilevel"/>
    <w:tmpl w:val="B90CB710"/>
    <w:lvl w:ilvl="0" w:tplc="4C0E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A085B"/>
    <w:multiLevelType w:val="hybridMultilevel"/>
    <w:tmpl w:val="447EEB6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93F3698"/>
    <w:multiLevelType w:val="hybridMultilevel"/>
    <w:tmpl w:val="DD2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6367"/>
    <w:multiLevelType w:val="hybridMultilevel"/>
    <w:tmpl w:val="F314CF56"/>
    <w:lvl w:ilvl="0" w:tplc="C802A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1"/>
    <w:rsid w:val="00187B5B"/>
    <w:rsid w:val="001C2851"/>
    <w:rsid w:val="00234832"/>
    <w:rsid w:val="00346213"/>
    <w:rsid w:val="00472E98"/>
    <w:rsid w:val="00496A11"/>
    <w:rsid w:val="004C7842"/>
    <w:rsid w:val="00524C8C"/>
    <w:rsid w:val="005E5F3A"/>
    <w:rsid w:val="00677C63"/>
    <w:rsid w:val="007220FE"/>
    <w:rsid w:val="007F39D1"/>
    <w:rsid w:val="00832DFF"/>
    <w:rsid w:val="008503E7"/>
    <w:rsid w:val="008E3CE6"/>
    <w:rsid w:val="00926E6F"/>
    <w:rsid w:val="00981A52"/>
    <w:rsid w:val="009866AA"/>
    <w:rsid w:val="00C04380"/>
    <w:rsid w:val="00C15042"/>
    <w:rsid w:val="00C52A9E"/>
    <w:rsid w:val="00C928BF"/>
    <w:rsid w:val="00CA069B"/>
    <w:rsid w:val="00DB45FE"/>
    <w:rsid w:val="00E64206"/>
    <w:rsid w:val="00E91288"/>
    <w:rsid w:val="00EA5071"/>
    <w:rsid w:val="00EB2EF2"/>
    <w:rsid w:val="00F01662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customStyle="1" w:styleId="ConsPlusNormal">
    <w:name w:val="ConsPlusNormal"/>
    <w:rsid w:val="00F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2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customStyle="1" w:styleId="ConsPlusNormal">
    <w:name w:val="ConsPlusNormal"/>
    <w:rsid w:val="00F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2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4BED-563D-41B7-8FD3-F19A0EA8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2200-00-029</dc:creator>
  <cp:lastModifiedBy>Жежера Елена Геннадьевна</cp:lastModifiedBy>
  <cp:revision>2</cp:revision>
  <cp:lastPrinted>2021-09-23T06:31:00Z</cp:lastPrinted>
  <dcterms:created xsi:type="dcterms:W3CDTF">2021-10-01T02:30:00Z</dcterms:created>
  <dcterms:modified xsi:type="dcterms:W3CDTF">2021-10-01T02:30:00Z</dcterms:modified>
</cp:coreProperties>
</file>