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Контрольно-счетный орган</w:t>
      </w:r>
    </w:p>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Ключевского района Алтайского края</w:t>
      </w:r>
    </w:p>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___________________________________________</w:t>
      </w:r>
      <w:r w:rsidR="00134196">
        <w:rPr>
          <w:rFonts w:ascii="Times New Roman" w:hAnsi="Times New Roman" w:cs="Times New Roman"/>
          <w:b/>
          <w:bCs/>
          <w:sz w:val="24"/>
          <w:szCs w:val="24"/>
        </w:rPr>
        <w:t>____________________</w:t>
      </w:r>
      <w:r w:rsidRPr="00134196">
        <w:rPr>
          <w:rFonts w:ascii="Times New Roman" w:hAnsi="Times New Roman" w:cs="Times New Roman"/>
          <w:b/>
          <w:bCs/>
          <w:sz w:val="24"/>
          <w:szCs w:val="24"/>
        </w:rPr>
        <w:t>_______________</w:t>
      </w:r>
    </w:p>
    <w:p w:rsidR="007F1634" w:rsidRPr="00134196" w:rsidRDefault="007F1634" w:rsidP="007F1634">
      <w:pPr>
        <w:tabs>
          <w:tab w:val="left" w:pos="993"/>
        </w:tabs>
        <w:spacing w:after="0"/>
        <w:jc w:val="center"/>
        <w:rPr>
          <w:rFonts w:ascii="Times New Roman" w:hAnsi="Times New Roman" w:cs="Times New Roman"/>
          <w:sz w:val="24"/>
          <w:szCs w:val="24"/>
        </w:rPr>
      </w:pPr>
      <w:r w:rsidRPr="00134196">
        <w:rPr>
          <w:rFonts w:ascii="Times New Roman" w:hAnsi="Times New Roman" w:cs="Times New Roman"/>
          <w:sz w:val="24"/>
          <w:szCs w:val="24"/>
        </w:rPr>
        <w:t>658980 с. Ключи, ул. Центральная, 22  тел./факс: 8(38578) 22-4-48</w:t>
      </w:r>
    </w:p>
    <w:p w:rsidR="007F1634" w:rsidRPr="00134196" w:rsidRDefault="007F1634" w:rsidP="007F1634">
      <w:pPr>
        <w:tabs>
          <w:tab w:val="left" w:pos="993"/>
        </w:tabs>
        <w:spacing w:after="0"/>
        <w:jc w:val="center"/>
        <w:rPr>
          <w:rFonts w:ascii="Times New Roman" w:hAnsi="Times New Roman" w:cs="Times New Roman"/>
          <w:sz w:val="24"/>
          <w:szCs w:val="24"/>
          <w:lang w:val="en-US"/>
        </w:rPr>
      </w:pPr>
      <w:r w:rsidRPr="00134196">
        <w:rPr>
          <w:rFonts w:ascii="Times New Roman" w:hAnsi="Times New Roman" w:cs="Times New Roman"/>
          <w:sz w:val="24"/>
          <w:szCs w:val="24"/>
          <w:lang w:val="en-US"/>
        </w:rPr>
        <w:t>E-mail: kso-klychi@mail.ru</w:t>
      </w:r>
    </w:p>
    <w:p w:rsidR="003B2966" w:rsidRPr="000C0785" w:rsidRDefault="003B2966" w:rsidP="007F1634">
      <w:pPr>
        <w:spacing w:after="0"/>
        <w:jc w:val="center"/>
        <w:rPr>
          <w:rFonts w:ascii="Times New Roman" w:hAnsi="Times New Roman" w:cs="Times New Roman"/>
          <w:b/>
          <w:sz w:val="24"/>
          <w:szCs w:val="24"/>
          <w:lang w:val="en-US"/>
        </w:rPr>
      </w:pPr>
    </w:p>
    <w:p w:rsidR="00072831" w:rsidRPr="00134196" w:rsidRDefault="007F1634" w:rsidP="007F1634">
      <w:pPr>
        <w:spacing w:after="0"/>
        <w:jc w:val="center"/>
        <w:rPr>
          <w:rFonts w:ascii="Times New Roman" w:hAnsi="Times New Roman" w:cs="Times New Roman"/>
          <w:b/>
          <w:sz w:val="24"/>
          <w:szCs w:val="24"/>
        </w:rPr>
      </w:pPr>
      <w:r w:rsidRPr="00134196">
        <w:rPr>
          <w:rFonts w:ascii="Times New Roman" w:hAnsi="Times New Roman" w:cs="Times New Roman"/>
          <w:b/>
          <w:sz w:val="24"/>
          <w:szCs w:val="24"/>
        </w:rPr>
        <w:t>ОТЧЕТ</w:t>
      </w:r>
    </w:p>
    <w:p w:rsidR="007F1634" w:rsidRPr="00134196" w:rsidRDefault="009A49AA" w:rsidP="007F1634">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007F1634" w:rsidRPr="00134196">
        <w:rPr>
          <w:rFonts w:ascii="Times New Roman" w:hAnsi="Times New Roman" w:cs="Times New Roman"/>
          <w:b/>
          <w:sz w:val="24"/>
          <w:szCs w:val="24"/>
        </w:rPr>
        <w:t xml:space="preserve"> работе контрольно-счетного органа Ключевского района Алтайского края </w:t>
      </w:r>
    </w:p>
    <w:p w:rsidR="007F1634" w:rsidRPr="00134196" w:rsidRDefault="00475D1F" w:rsidP="007F1634">
      <w:pPr>
        <w:spacing w:after="0"/>
        <w:jc w:val="center"/>
        <w:rPr>
          <w:rFonts w:ascii="Times New Roman" w:hAnsi="Times New Roman" w:cs="Times New Roman"/>
          <w:b/>
          <w:sz w:val="24"/>
          <w:szCs w:val="24"/>
        </w:rPr>
      </w:pPr>
      <w:r>
        <w:rPr>
          <w:rFonts w:ascii="Times New Roman" w:hAnsi="Times New Roman" w:cs="Times New Roman"/>
          <w:b/>
          <w:sz w:val="24"/>
          <w:szCs w:val="24"/>
        </w:rPr>
        <w:t>за 2021</w:t>
      </w:r>
      <w:r w:rsidR="007F1634" w:rsidRPr="00134196">
        <w:rPr>
          <w:rFonts w:ascii="Times New Roman" w:hAnsi="Times New Roman" w:cs="Times New Roman"/>
          <w:b/>
          <w:sz w:val="24"/>
          <w:szCs w:val="24"/>
        </w:rPr>
        <w:t xml:space="preserve"> год</w:t>
      </w:r>
    </w:p>
    <w:p w:rsidR="007F1634" w:rsidRPr="00134196" w:rsidRDefault="00D07341" w:rsidP="00134196">
      <w:pPr>
        <w:pStyle w:val="2"/>
        <w:ind w:firstLine="709"/>
        <w:jc w:val="both"/>
        <w:rPr>
          <w:rFonts w:ascii="Times New Roman" w:hAnsi="Times New Roman" w:cs="Times New Roman"/>
          <w:b w:val="0"/>
          <w:color w:val="auto"/>
          <w:sz w:val="24"/>
          <w:szCs w:val="24"/>
        </w:rPr>
      </w:pPr>
      <w:r w:rsidRPr="00134196">
        <w:rPr>
          <w:rFonts w:ascii="Times New Roman" w:hAnsi="Times New Roman" w:cs="Times New Roman"/>
          <w:b w:val="0"/>
          <w:color w:val="auto"/>
          <w:sz w:val="24"/>
          <w:szCs w:val="24"/>
        </w:rPr>
        <w:t xml:space="preserve">Отчет контрольно-счетного органа Ключевского района подготовлен в соответствии со статьей 19 Федерального закона от 7 февраля </w:t>
      </w:r>
      <w:r w:rsidR="002874F4" w:rsidRPr="00134196">
        <w:rPr>
          <w:rFonts w:ascii="Times New Roman" w:hAnsi="Times New Roman" w:cs="Times New Roman"/>
          <w:b w:val="0"/>
          <w:color w:val="auto"/>
          <w:sz w:val="24"/>
          <w:szCs w:val="24"/>
        </w:rPr>
        <w:t>2011 г №6-ФЗ «Об общих принципах организации и деятельности контрольно-счетных органов субъектов Российской Феде</w:t>
      </w:r>
      <w:r w:rsidR="00176485">
        <w:rPr>
          <w:rFonts w:ascii="Times New Roman" w:hAnsi="Times New Roman" w:cs="Times New Roman"/>
          <w:b w:val="0"/>
          <w:color w:val="auto"/>
          <w:sz w:val="24"/>
          <w:szCs w:val="24"/>
        </w:rPr>
        <w:t xml:space="preserve">рации и муниципальных органов», </w:t>
      </w:r>
      <w:r w:rsidR="002874F4" w:rsidRPr="00134196">
        <w:rPr>
          <w:rFonts w:ascii="Times New Roman" w:hAnsi="Times New Roman" w:cs="Times New Roman"/>
          <w:b w:val="0"/>
          <w:color w:val="auto"/>
          <w:sz w:val="24"/>
          <w:szCs w:val="24"/>
        </w:rPr>
        <w:t xml:space="preserve">статьей 20 Положения о контрольно-счетном органе Ключевского района Алтайского края, утвержденного решением Ключевского районного Собрания депутатов  от </w:t>
      </w:r>
      <w:r w:rsidR="000C0785">
        <w:rPr>
          <w:rFonts w:ascii="Times New Roman" w:hAnsi="Times New Roman" w:cs="Times New Roman"/>
          <w:b w:val="0"/>
          <w:color w:val="auto"/>
          <w:sz w:val="24"/>
          <w:szCs w:val="24"/>
        </w:rPr>
        <w:t>22</w:t>
      </w:r>
      <w:r w:rsidR="002874F4" w:rsidRPr="00134196">
        <w:rPr>
          <w:rFonts w:ascii="Times New Roman" w:hAnsi="Times New Roman" w:cs="Times New Roman"/>
          <w:b w:val="0"/>
          <w:color w:val="auto"/>
          <w:sz w:val="24"/>
          <w:szCs w:val="24"/>
        </w:rPr>
        <w:t>.1</w:t>
      </w:r>
      <w:r w:rsidR="000C0785">
        <w:rPr>
          <w:rFonts w:ascii="Times New Roman" w:hAnsi="Times New Roman" w:cs="Times New Roman"/>
          <w:b w:val="0"/>
          <w:color w:val="auto"/>
          <w:sz w:val="24"/>
          <w:szCs w:val="24"/>
        </w:rPr>
        <w:t>2</w:t>
      </w:r>
      <w:r w:rsidR="002874F4" w:rsidRPr="00134196">
        <w:rPr>
          <w:rFonts w:ascii="Times New Roman" w:hAnsi="Times New Roman" w:cs="Times New Roman"/>
          <w:b w:val="0"/>
          <w:color w:val="auto"/>
          <w:sz w:val="24"/>
          <w:szCs w:val="24"/>
        </w:rPr>
        <w:t>.20</w:t>
      </w:r>
      <w:r w:rsidR="000C0785">
        <w:rPr>
          <w:rFonts w:ascii="Times New Roman" w:hAnsi="Times New Roman" w:cs="Times New Roman"/>
          <w:b w:val="0"/>
          <w:color w:val="auto"/>
          <w:sz w:val="24"/>
          <w:szCs w:val="24"/>
        </w:rPr>
        <w:t>2</w:t>
      </w:r>
      <w:r w:rsidR="00475D1F">
        <w:rPr>
          <w:rFonts w:ascii="Times New Roman" w:hAnsi="Times New Roman" w:cs="Times New Roman"/>
          <w:b w:val="0"/>
          <w:color w:val="auto"/>
          <w:sz w:val="24"/>
          <w:szCs w:val="24"/>
        </w:rPr>
        <w:t>1</w:t>
      </w:r>
      <w:r w:rsidR="002874F4" w:rsidRPr="00134196">
        <w:rPr>
          <w:rFonts w:ascii="Times New Roman" w:hAnsi="Times New Roman" w:cs="Times New Roman"/>
          <w:b w:val="0"/>
          <w:color w:val="auto"/>
          <w:sz w:val="24"/>
          <w:szCs w:val="24"/>
        </w:rPr>
        <w:t xml:space="preserve"> №</w:t>
      </w:r>
      <w:r w:rsidR="000C0785">
        <w:rPr>
          <w:rFonts w:ascii="Times New Roman" w:hAnsi="Times New Roman" w:cs="Times New Roman"/>
          <w:b w:val="0"/>
          <w:color w:val="auto"/>
          <w:sz w:val="24"/>
          <w:szCs w:val="24"/>
        </w:rPr>
        <w:t>35</w:t>
      </w:r>
      <w:r w:rsidR="00475D1F">
        <w:rPr>
          <w:rFonts w:ascii="Times New Roman" w:hAnsi="Times New Roman" w:cs="Times New Roman"/>
          <w:b w:val="0"/>
          <w:color w:val="auto"/>
          <w:sz w:val="24"/>
          <w:szCs w:val="24"/>
        </w:rPr>
        <w:t>5</w:t>
      </w:r>
      <w:r w:rsidR="002874F4" w:rsidRPr="00134196">
        <w:rPr>
          <w:rFonts w:ascii="Times New Roman" w:hAnsi="Times New Roman" w:cs="Times New Roman"/>
          <w:b w:val="0"/>
          <w:color w:val="auto"/>
          <w:sz w:val="24"/>
          <w:szCs w:val="24"/>
        </w:rPr>
        <w:t>.</w:t>
      </w:r>
    </w:p>
    <w:p w:rsidR="002874F4" w:rsidRPr="00771387" w:rsidRDefault="002874F4" w:rsidP="000B0724">
      <w:pPr>
        <w:pStyle w:val="2"/>
        <w:spacing w:before="0"/>
        <w:ind w:firstLine="709"/>
        <w:jc w:val="both"/>
        <w:rPr>
          <w:rFonts w:ascii="Times New Roman" w:hAnsi="Times New Roman" w:cs="Times New Roman"/>
          <w:b w:val="0"/>
          <w:color w:val="auto"/>
          <w:sz w:val="24"/>
          <w:szCs w:val="24"/>
        </w:rPr>
      </w:pPr>
      <w:r w:rsidRPr="00134196">
        <w:rPr>
          <w:rFonts w:ascii="Times New Roman" w:hAnsi="Times New Roman" w:cs="Times New Roman"/>
          <w:b w:val="0"/>
          <w:color w:val="auto"/>
          <w:sz w:val="24"/>
          <w:szCs w:val="24"/>
        </w:rPr>
        <w:t>В отчетном периоде</w:t>
      </w:r>
      <w:r w:rsidRPr="00134196">
        <w:rPr>
          <w:b w:val="0"/>
          <w:color w:val="auto"/>
          <w:sz w:val="24"/>
          <w:szCs w:val="24"/>
        </w:rPr>
        <w:t xml:space="preserve"> </w:t>
      </w:r>
      <w:r w:rsidR="00134196" w:rsidRPr="00134196">
        <w:rPr>
          <w:rFonts w:ascii="Times New Roman" w:hAnsi="Times New Roman" w:cs="Times New Roman"/>
          <w:b w:val="0"/>
          <w:color w:val="auto"/>
          <w:sz w:val="24"/>
          <w:szCs w:val="24"/>
        </w:rPr>
        <w:t>деятельность</w:t>
      </w:r>
      <w:r w:rsidR="00134196">
        <w:rPr>
          <w:b w:val="0"/>
          <w:color w:val="auto"/>
          <w:sz w:val="24"/>
          <w:szCs w:val="24"/>
        </w:rPr>
        <w:t xml:space="preserve">  </w:t>
      </w:r>
      <w:r w:rsidR="00134196">
        <w:rPr>
          <w:rFonts w:ascii="Times New Roman" w:hAnsi="Times New Roman" w:cs="Times New Roman"/>
          <w:b w:val="0"/>
          <w:color w:val="auto"/>
          <w:sz w:val="24"/>
          <w:szCs w:val="24"/>
        </w:rPr>
        <w:t>контрольно-счетного органа Ключевского района осуществлялась в соответствии с Планом работы</w:t>
      </w:r>
      <w:r w:rsidR="00113132">
        <w:rPr>
          <w:rFonts w:ascii="Times New Roman" w:hAnsi="Times New Roman" w:cs="Times New Roman"/>
          <w:b w:val="0"/>
          <w:color w:val="auto"/>
          <w:sz w:val="24"/>
          <w:szCs w:val="24"/>
        </w:rPr>
        <w:t xml:space="preserve"> на 202</w:t>
      </w:r>
      <w:r w:rsidR="00087E03">
        <w:rPr>
          <w:rFonts w:ascii="Times New Roman" w:hAnsi="Times New Roman" w:cs="Times New Roman"/>
          <w:b w:val="0"/>
          <w:color w:val="auto"/>
          <w:sz w:val="24"/>
          <w:szCs w:val="24"/>
        </w:rPr>
        <w:t>1</w:t>
      </w:r>
      <w:r w:rsidR="00113132">
        <w:rPr>
          <w:rFonts w:ascii="Times New Roman" w:hAnsi="Times New Roman" w:cs="Times New Roman"/>
          <w:b w:val="0"/>
          <w:color w:val="auto"/>
          <w:sz w:val="24"/>
          <w:szCs w:val="24"/>
        </w:rPr>
        <w:t xml:space="preserve"> год. План работы в соответствии с Федеральным законом №6-ФЗ «Об общих принципах организации деятельности контрольно-счетных органов субъектов РФ и муниципальных образований»</w:t>
      </w:r>
      <w:r w:rsidR="00134196">
        <w:rPr>
          <w:rFonts w:ascii="Times New Roman" w:hAnsi="Times New Roman" w:cs="Times New Roman"/>
          <w:b w:val="0"/>
          <w:color w:val="auto"/>
          <w:sz w:val="24"/>
          <w:szCs w:val="24"/>
        </w:rPr>
        <w:t>,</w:t>
      </w:r>
      <w:r w:rsidR="00113132">
        <w:rPr>
          <w:rFonts w:ascii="Times New Roman" w:hAnsi="Times New Roman" w:cs="Times New Roman"/>
          <w:b w:val="0"/>
          <w:color w:val="auto"/>
          <w:sz w:val="24"/>
          <w:szCs w:val="24"/>
        </w:rPr>
        <w:t xml:space="preserve"> Положением о контрольно-счетном органе Ключевского района</w:t>
      </w:r>
      <w:r w:rsidR="008A6C96">
        <w:rPr>
          <w:rFonts w:ascii="Times New Roman" w:hAnsi="Times New Roman" w:cs="Times New Roman"/>
          <w:b w:val="0"/>
          <w:color w:val="auto"/>
          <w:sz w:val="24"/>
          <w:szCs w:val="24"/>
        </w:rPr>
        <w:t>,</w:t>
      </w:r>
      <w:r w:rsidR="00113132">
        <w:rPr>
          <w:rFonts w:ascii="Times New Roman" w:hAnsi="Times New Roman" w:cs="Times New Roman"/>
          <w:b w:val="0"/>
          <w:color w:val="auto"/>
          <w:sz w:val="24"/>
          <w:szCs w:val="24"/>
        </w:rPr>
        <w:t xml:space="preserve"> разрабатыва</w:t>
      </w:r>
      <w:r w:rsidR="008A6C96">
        <w:rPr>
          <w:rFonts w:ascii="Times New Roman" w:hAnsi="Times New Roman" w:cs="Times New Roman"/>
          <w:b w:val="0"/>
          <w:color w:val="auto"/>
          <w:sz w:val="24"/>
          <w:szCs w:val="24"/>
        </w:rPr>
        <w:t>лся</w:t>
      </w:r>
      <w:r w:rsidR="00113132">
        <w:rPr>
          <w:rFonts w:ascii="Times New Roman" w:hAnsi="Times New Roman" w:cs="Times New Roman"/>
          <w:b w:val="0"/>
          <w:color w:val="auto"/>
          <w:sz w:val="24"/>
          <w:szCs w:val="24"/>
        </w:rPr>
        <w:t xml:space="preserve"> и утвержда</w:t>
      </w:r>
      <w:r w:rsidR="008A6C96">
        <w:rPr>
          <w:rFonts w:ascii="Times New Roman" w:hAnsi="Times New Roman" w:cs="Times New Roman"/>
          <w:b w:val="0"/>
          <w:color w:val="auto"/>
          <w:sz w:val="24"/>
          <w:szCs w:val="24"/>
        </w:rPr>
        <w:t>лся им</w:t>
      </w:r>
      <w:r w:rsidR="00113132">
        <w:rPr>
          <w:rFonts w:ascii="Times New Roman" w:hAnsi="Times New Roman" w:cs="Times New Roman"/>
          <w:b w:val="0"/>
          <w:color w:val="auto"/>
          <w:sz w:val="24"/>
          <w:szCs w:val="24"/>
        </w:rPr>
        <w:t xml:space="preserve"> самостоятельно и </w:t>
      </w:r>
      <w:r w:rsidR="00134196">
        <w:rPr>
          <w:rFonts w:ascii="Times New Roman" w:hAnsi="Times New Roman" w:cs="Times New Roman"/>
          <w:b w:val="0"/>
          <w:color w:val="auto"/>
          <w:sz w:val="24"/>
          <w:szCs w:val="24"/>
        </w:rPr>
        <w:t>был сформирован с учетом предложений Ключевско</w:t>
      </w:r>
      <w:r w:rsidR="004D74F8">
        <w:rPr>
          <w:rFonts w:ascii="Times New Roman" w:hAnsi="Times New Roman" w:cs="Times New Roman"/>
          <w:b w:val="0"/>
          <w:color w:val="auto"/>
          <w:sz w:val="24"/>
          <w:szCs w:val="24"/>
        </w:rPr>
        <w:t>го районного Собрания депутатов</w:t>
      </w:r>
      <w:r w:rsidR="00771387">
        <w:rPr>
          <w:rFonts w:ascii="Times New Roman" w:hAnsi="Times New Roman" w:cs="Times New Roman"/>
          <w:b w:val="0"/>
          <w:color w:val="auto"/>
          <w:sz w:val="24"/>
          <w:szCs w:val="24"/>
        </w:rPr>
        <w:t>. Мероприятия, предусмотренные планом работы КСО, за отчетный год были</w:t>
      </w:r>
      <w:r w:rsidR="004D74F8">
        <w:rPr>
          <w:rFonts w:ascii="Times New Roman" w:hAnsi="Times New Roman" w:cs="Times New Roman"/>
          <w:b w:val="0"/>
          <w:color w:val="auto"/>
          <w:sz w:val="24"/>
          <w:szCs w:val="24"/>
        </w:rPr>
        <w:t xml:space="preserve"> выполнен</w:t>
      </w:r>
      <w:r w:rsidR="00771387">
        <w:rPr>
          <w:rFonts w:ascii="Times New Roman" w:hAnsi="Times New Roman" w:cs="Times New Roman"/>
          <w:b w:val="0"/>
          <w:color w:val="auto"/>
          <w:sz w:val="24"/>
          <w:szCs w:val="24"/>
        </w:rPr>
        <w:t>ы</w:t>
      </w:r>
      <w:r w:rsidR="004D74F8">
        <w:rPr>
          <w:rFonts w:ascii="Times New Roman" w:hAnsi="Times New Roman" w:cs="Times New Roman"/>
          <w:b w:val="0"/>
          <w:color w:val="auto"/>
          <w:sz w:val="24"/>
          <w:szCs w:val="24"/>
        </w:rPr>
        <w:t xml:space="preserve"> в полном объеме и в установленные сроки.</w:t>
      </w:r>
    </w:p>
    <w:p w:rsidR="000B0724" w:rsidRPr="000B0724" w:rsidRDefault="000B0724" w:rsidP="000B0724">
      <w:pPr>
        <w:pStyle w:val="3"/>
        <w:spacing w:before="0"/>
        <w:ind w:firstLine="709"/>
        <w:jc w:val="both"/>
      </w:pPr>
      <w:r w:rsidRPr="000B0724">
        <w:rPr>
          <w:rFonts w:ascii="Times New Roman" w:eastAsia="Times New Roman" w:hAnsi="Times New Roman" w:cs="Times New Roman"/>
          <w:b w:val="0"/>
          <w:color w:val="auto"/>
          <w:sz w:val="24"/>
          <w:szCs w:val="24"/>
        </w:rPr>
        <w:t>Деятельность контрольно – счетного органа осуществляется на основе принципов законности, объективности, эффективности, независимости и гласности. Одной из форм реализации принципов гласности является отчет о деятельности</w:t>
      </w:r>
      <w:r>
        <w:rPr>
          <w:rFonts w:ascii="Times New Roman" w:eastAsia="Times New Roman" w:hAnsi="Times New Roman" w:cs="Times New Roman"/>
          <w:b w:val="0"/>
          <w:color w:val="auto"/>
          <w:sz w:val="24"/>
          <w:szCs w:val="24"/>
        </w:rPr>
        <w:t xml:space="preserve"> контрольно-счетного органа.</w:t>
      </w:r>
    </w:p>
    <w:p w:rsidR="00072831" w:rsidRDefault="00072831" w:rsidP="00072831">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реализованы в форме контрольных и экспертно-аналитических мероприятий в структурных подразделениях Администрации района и сельских поселений.</w:t>
      </w:r>
    </w:p>
    <w:p w:rsidR="00134196" w:rsidRDefault="00072831" w:rsidP="00072831">
      <w:pPr>
        <w:ind w:firstLine="709"/>
        <w:jc w:val="both"/>
        <w:rPr>
          <w:rFonts w:ascii="Times New Roman" w:hAnsi="Times New Roman" w:cs="Times New Roman"/>
          <w:sz w:val="24"/>
          <w:szCs w:val="24"/>
        </w:rPr>
      </w:pPr>
      <w:r>
        <w:rPr>
          <w:rFonts w:ascii="Times New Roman" w:hAnsi="Times New Roman" w:cs="Times New Roman"/>
          <w:sz w:val="24"/>
          <w:szCs w:val="24"/>
        </w:rPr>
        <w:t>В данном отчете отражены основные направления деятельности контрольно-счетного органа в 202</w:t>
      </w:r>
      <w:r w:rsidR="00BF08D4">
        <w:rPr>
          <w:rFonts w:ascii="Times New Roman" w:hAnsi="Times New Roman" w:cs="Times New Roman"/>
          <w:sz w:val="24"/>
          <w:szCs w:val="24"/>
        </w:rPr>
        <w:t>1</w:t>
      </w:r>
      <w:r>
        <w:rPr>
          <w:rFonts w:ascii="Times New Roman" w:hAnsi="Times New Roman" w:cs="Times New Roman"/>
          <w:sz w:val="24"/>
          <w:szCs w:val="24"/>
        </w:rPr>
        <w:t xml:space="preserve"> году, информация о количестве проведенных контрольных и экспертно-аналитических мероприятий, их результатах. </w:t>
      </w:r>
    </w:p>
    <w:p w:rsidR="00072831" w:rsidRDefault="006076AC" w:rsidP="006076AC">
      <w:pPr>
        <w:pStyle w:val="a3"/>
        <w:numPr>
          <w:ilvl w:val="0"/>
          <w:numId w:val="2"/>
        </w:numPr>
        <w:tabs>
          <w:tab w:val="left" w:pos="993"/>
        </w:tabs>
        <w:ind w:left="0" w:firstLine="709"/>
        <w:jc w:val="center"/>
        <w:rPr>
          <w:rFonts w:ascii="Times New Roman" w:hAnsi="Times New Roman" w:cs="Times New Roman"/>
          <w:b/>
          <w:sz w:val="24"/>
          <w:szCs w:val="24"/>
        </w:rPr>
      </w:pPr>
      <w:r>
        <w:rPr>
          <w:rFonts w:ascii="Times New Roman" w:hAnsi="Times New Roman" w:cs="Times New Roman"/>
          <w:b/>
          <w:sz w:val="24"/>
          <w:szCs w:val="24"/>
        </w:rPr>
        <w:t>Общие сведения о деятельности контрольно-счетного органа Ключевского района Алтайского края</w:t>
      </w:r>
    </w:p>
    <w:p w:rsidR="00211547" w:rsidRDefault="006076AC" w:rsidP="0022688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Контрольно-счетный орган Ключевского района Алтайского края (далее – </w:t>
      </w:r>
      <w:r w:rsidR="008A6C96">
        <w:rPr>
          <w:rFonts w:ascii="Times New Roman" w:hAnsi="Times New Roman" w:cs="Times New Roman"/>
          <w:sz w:val="24"/>
          <w:szCs w:val="24"/>
        </w:rPr>
        <w:t>КСО</w:t>
      </w:r>
      <w:r>
        <w:rPr>
          <w:rFonts w:ascii="Times New Roman" w:hAnsi="Times New Roman" w:cs="Times New Roman"/>
          <w:sz w:val="24"/>
          <w:szCs w:val="24"/>
        </w:rPr>
        <w:t>) является постоянно действующим органом внешнего муниципального финансового контроля</w:t>
      </w:r>
      <w:r w:rsidR="00211547">
        <w:rPr>
          <w:rFonts w:ascii="Times New Roman" w:hAnsi="Times New Roman" w:cs="Times New Roman"/>
          <w:sz w:val="24"/>
          <w:szCs w:val="24"/>
        </w:rPr>
        <w:t>, образован Ключевским районным Собранием депутатов Алтайского края и ему подотчетен. Контрольно-счетный орган обладает организационной и функциональной независимостью и осуществляет св</w:t>
      </w:r>
      <w:r w:rsidR="003B1140">
        <w:rPr>
          <w:rFonts w:ascii="Times New Roman" w:hAnsi="Times New Roman" w:cs="Times New Roman"/>
          <w:sz w:val="24"/>
          <w:szCs w:val="24"/>
        </w:rPr>
        <w:t>ою деятельность самостоятельно, входит в структуру органов местного самоуправления Ключевского района, не обладает правами юридического лица.</w:t>
      </w:r>
    </w:p>
    <w:p w:rsidR="00A728AD" w:rsidRDefault="0022688D" w:rsidP="00FD6ABC">
      <w:pPr>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Ч</w:t>
      </w:r>
      <w:r w:rsidR="00211547">
        <w:rPr>
          <w:rFonts w:ascii="Times New Roman" w:hAnsi="Times New Roman" w:cs="Times New Roman"/>
          <w:sz w:val="24"/>
          <w:szCs w:val="24"/>
        </w:rPr>
        <w:t>исленность работников КСО</w:t>
      </w:r>
      <w:r>
        <w:rPr>
          <w:rFonts w:ascii="Times New Roman" w:hAnsi="Times New Roman" w:cs="Times New Roman"/>
          <w:sz w:val="24"/>
          <w:szCs w:val="24"/>
        </w:rPr>
        <w:t xml:space="preserve"> по штатному расписанию</w:t>
      </w:r>
      <w:r w:rsidR="00211547">
        <w:rPr>
          <w:rFonts w:ascii="Times New Roman" w:hAnsi="Times New Roman" w:cs="Times New Roman"/>
          <w:sz w:val="24"/>
          <w:szCs w:val="24"/>
        </w:rPr>
        <w:t xml:space="preserve"> в отчетном году составил</w:t>
      </w:r>
      <w:r>
        <w:rPr>
          <w:rFonts w:ascii="Times New Roman" w:hAnsi="Times New Roman" w:cs="Times New Roman"/>
          <w:sz w:val="24"/>
          <w:szCs w:val="24"/>
        </w:rPr>
        <w:t>а</w:t>
      </w:r>
      <w:r w:rsidR="00211547">
        <w:rPr>
          <w:rFonts w:ascii="Times New Roman" w:hAnsi="Times New Roman" w:cs="Times New Roman"/>
          <w:sz w:val="24"/>
          <w:szCs w:val="24"/>
        </w:rPr>
        <w:t xml:space="preserve"> 2 единицы: председатель и инспектор контрольно-счетного органа. </w:t>
      </w:r>
    </w:p>
    <w:p w:rsidR="00FD6ABC" w:rsidRDefault="00211547" w:rsidP="00FD6ABC">
      <w:pPr>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Фактическ</w:t>
      </w:r>
      <w:r w:rsidR="00A728AD">
        <w:rPr>
          <w:rFonts w:ascii="Times New Roman" w:hAnsi="Times New Roman" w:cs="Times New Roman"/>
          <w:sz w:val="24"/>
          <w:szCs w:val="24"/>
        </w:rPr>
        <w:t>ая численность работников</w:t>
      </w:r>
      <w:r>
        <w:rPr>
          <w:rFonts w:ascii="Times New Roman" w:hAnsi="Times New Roman" w:cs="Times New Roman"/>
          <w:sz w:val="24"/>
          <w:szCs w:val="24"/>
        </w:rPr>
        <w:t xml:space="preserve"> КСО</w:t>
      </w:r>
      <w:r w:rsidR="00A728AD">
        <w:rPr>
          <w:rFonts w:ascii="Times New Roman" w:hAnsi="Times New Roman" w:cs="Times New Roman"/>
          <w:sz w:val="24"/>
          <w:szCs w:val="24"/>
        </w:rPr>
        <w:t xml:space="preserve"> по состоянию на 31.12.2021 года составила 1 человек, в должности</w:t>
      </w:r>
      <w:r>
        <w:rPr>
          <w:rFonts w:ascii="Times New Roman" w:hAnsi="Times New Roman" w:cs="Times New Roman"/>
          <w:sz w:val="24"/>
          <w:szCs w:val="24"/>
        </w:rPr>
        <w:t xml:space="preserve"> инспектор</w:t>
      </w:r>
      <w:r w:rsidR="00A728AD">
        <w:rPr>
          <w:rFonts w:ascii="Times New Roman" w:hAnsi="Times New Roman" w:cs="Times New Roman"/>
          <w:sz w:val="24"/>
          <w:szCs w:val="24"/>
        </w:rPr>
        <w:t>а КСО</w:t>
      </w:r>
      <w:r w:rsidR="009408F8">
        <w:rPr>
          <w:rFonts w:ascii="Times New Roman" w:hAnsi="Times New Roman" w:cs="Times New Roman"/>
          <w:sz w:val="24"/>
          <w:szCs w:val="24"/>
        </w:rPr>
        <w:t>, утвержденн</w:t>
      </w:r>
      <w:r w:rsidR="008A6540">
        <w:rPr>
          <w:rFonts w:ascii="Times New Roman" w:hAnsi="Times New Roman" w:cs="Times New Roman"/>
          <w:sz w:val="24"/>
          <w:szCs w:val="24"/>
        </w:rPr>
        <w:t>ой</w:t>
      </w:r>
      <w:r w:rsidR="009408F8">
        <w:rPr>
          <w:rFonts w:ascii="Times New Roman" w:hAnsi="Times New Roman" w:cs="Times New Roman"/>
          <w:sz w:val="24"/>
          <w:szCs w:val="24"/>
        </w:rPr>
        <w:t xml:space="preserve"> на должность </w:t>
      </w:r>
      <w:r w:rsidR="00FD6ABC" w:rsidRPr="00FD6ABC">
        <w:rPr>
          <w:rFonts w:ascii="Times New Roman" w:hAnsi="Times New Roman" w:cs="Times New Roman"/>
          <w:sz w:val="24"/>
          <w:szCs w:val="24"/>
        </w:rPr>
        <w:t>Решением Ключ</w:t>
      </w:r>
      <w:r w:rsidR="009408F8">
        <w:rPr>
          <w:rFonts w:ascii="Times New Roman" w:hAnsi="Times New Roman" w:cs="Times New Roman"/>
          <w:sz w:val="24"/>
          <w:szCs w:val="24"/>
        </w:rPr>
        <w:t>евского РСД от 30.01.2020 № 185.</w:t>
      </w:r>
      <w:r w:rsidR="00A728AD">
        <w:rPr>
          <w:rFonts w:ascii="Times New Roman" w:hAnsi="Times New Roman" w:cs="Times New Roman"/>
          <w:sz w:val="24"/>
          <w:szCs w:val="24"/>
        </w:rPr>
        <w:t xml:space="preserve"> </w:t>
      </w:r>
      <w:r w:rsidR="004E13C7">
        <w:rPr>
          <w:rFonts w:ascii="Times New Roman" w:hAnsi="Times New Roman" w:cs="Times New Roman"/>
          <w:sz w:val="24"/>
          <w:szCs w:val="24"/>
        </w:rPr>
        <w:t>Согласно Положения о контрольно-счетном органе Ключевского района АК, в случае отсутствия председателя КСО его полномочия исполняет инспектор.</w:t>
      </w:r>
    </w:p>
    <w:p w:rsidR="00211547" w:rsidRDefault="00964CB0" w:rsidP="00A6564D">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Основные р</w:t>
      </w:r>
      <w:r w:rsidR="00657D0D">
        <w:rPr>
          <w:rFonts w:ascii="Times New Roman" w:hAnsi="Times New Roman" w:cs="Times New Roman"/>
          <w:b/>
          <w:sz w:val="24"/>
          <w:szCs w:val="24"/>
        </w:rPr>
        <w:t>езультаты деятельности контрольно-счетного органа.</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Основными задачами контрольно – счетного органа в отчетном периоде являлись:</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 определение эффективности, целенаправленности расходования бюджетных средств и использования муниципальной собственности органами местного самоуправления, муниципальными предприятиями, учреждениями,  созданными с участием органов местного самоуправления;</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 внешняя проверка годового отчета об исполнении бюджета района и бюджетов</w:t>
      </w:r>
      <w:r w:rsidR="00A6564D" w:rsidRPr="00A6564D">
        <w:rPr>
          <w:rFonts w:ascii="Times New Roman" w:eastAsia="Times New Roman" w:hAnsi="Times New Roman" w:cs="Times New Roman"/>
          <w:b w:val="0"/>
          <w:color w:val="auto"/>
          <w:sz w:val="24"/>
          <w:szCs w:val="24"/>
        </w:rPr>
        <w:t xml:space="preserve"> сельских </w:t>
      </w:r>
      <w:r w:rsidRPr="00A6564D">
        <w:rPr>
          <w:rFonts w:ascii="Times New Roman" w:eastAsia="Times New Roman" w:hAnsi="Times New Roman" w:cs="Times New Roman"/>
          <w:b w:val="0"/>
          <w:color w:val="auto"/>
          <w:sz w:val="24"/>
          <w:szCs w:val="24"/>
        </w:rPr>
        <w:t>поселений</w:t>
      </w:r>
      <w:r w:rsidR="00523607">
        <w:rPr>
          <w:rFonts w:ascii="Times New Roman" w:eastAsia="Times New Roman" w:hAnsi="Times New Roman" w:cs="Times New Roman"/>
          <w:b w:val="0"/>
          <w:color w:val="auto"/>
          <w:sz w:val="24"/>
          <w:szCs w:val="24"/>
        </w:rPr>
        <w:t>;</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 контроль за законностью, результативностью (эффективностью и экономностью)</w:t>
      </w:r>
      <w:r w:rsidR="00A6564D" w:rsidRPr="00A6564D">
        <w:rPr>
          <w:rFonts w:ascii="Times New Roman" w:eastAsia="Times New Roman" w:hAnsi="Times New Roman" w:cs="Times New Roman"/>
          <w:b w:val="0"/>
          <w:color w:val="auto"/>
          <w:sz w:val="24"/>
          <w:szCs w:val="24"/>
        </w:rPr>
        <w:t xml:space="preserve"> </w:t>
      </w:r>
      <w:r w:rsidRPr="00A6564D">
        <w:rPr>
          <w:rFonts w:ascii="Times New Roman" w:eastAsia="Times New Roman" w:hAnsi="Times New Roman" w:cs="Times New Roman"/>
          <w:b w:val="0"/>
          <w:color w:val="auto"/>
          <w:sz w:val="24"/>
          <w:szCs w:val="24"/>
        </w:rPr>
        <w:t>использования межбюджетных трансфертов, предоставленных из бюджета района бюджетам</w:t>
      </w:r>
      <w:r w:rsidR="00A6564D" w:rsidRPr="00A6564D">
        <w:rPr>
          <w:rFonts w:ascii="Times New Roman" w:eastAsia="Times New Roman" w:hAnsi="Times New Roman" w:cs="Times New Roman"/>
          <w:b w:val="0"/>
          <w:color w:val="auto"/>
          <w:sz w:val="24"/>
          <w:szCs w:val="24"/>
        </w:rPr>
        <w:t xml:space="preserve"> </w:t>
      </w:r>
      <w:r w:rsidRPr="00A6564D">
        <w:rPr>
          <w:rFonts w:ascii="Times New Roman" w:eastAsia="Times New Roman" w:hAnsi="Times New Roman" w:cs="Times New Roman"/>
          <w:b w:val="0"/>
          <w:color w:val="auto"/>
          <w:sz w:val="24"/>
          <w:szCs w:val="24"/>
        </w:rPr>
        <w:t>поселений, расположенных на территории района, а также проверка бюджетов поселений в</w:t>
      </w:r>
      <w:r w:rsidR="00A6564D" w:rsidRPr="00A6564D">
        <w:rPr>
          <w:rFonts w:ascii="Times New Roman" w:eastAsia="Times New Roman" w:hAnsi="Times New Roman" w:cs="Times New Roman"/>
          <w:b w:val="0"/>
          <w:color w:val="auto"/>
          <w:sz w:val="24"/>
          <w:szCs w:val="24"/>
        </w:rPr>
        <w:t xml:space="preserve"> </w:t>
      </w:r>
      <w:r w:rsidRPr="00A6564D">
        <w:rPr>
          <w:rFonts w:ascii="Times New Roman" w:eastAsia="Times New Roman" w:hAnsi="Times New Roman" w:cs="Times New Roman"/>
          <w:b w:val="0"/>
          <w:color w:val="auto"/>
          <w:sz w:val="24"/>
          <w:szCs w:val="24"/>
        </w:rPr>
        <w:t>случаях, установленных Бюджетным кодексом Российской Федерации.</w:t>
      </w:r>
    </w:p>
    <w:p w:rsidR="007A4CE5" w:rsidRDefault="00DA0438"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Всего в отчетном периоде проведено </w:t>
      </w:r>
      <w:r w:rsidR="00542961">
        <w:rPr>
          <w:rFonts w:ascii="Times New Roman" w:hAnsi="Times New Roman" w:cs="Times New Roman"/>
          <w:sz w:val="24"/>
          <w:szCs w:val="24"/>
        </w:rPr>
        <w:t>3</w:t>
      </w:r>
      <w:r w:rsidR="004C760A">
        <w:rPr>
          <w:rFonts w:ascii="Times New Roman" w:hAnsi="Times New Roman" w:cs="Times New Roman"/>
          <w:sz w:val="24"/>
          <w:szCs w:val="24"/>
        </w:rPr>
        <w:t>9</w:t>
      </w:r>
      <w:r>
        <w:rPr>
          <w:rFonts w:ascii="Times New Roman" w:hAnsi="Times New Roman" w:cs="Times New Roman"/>
          <w:sz w:val="24"/>
          <w:szCs w:val="24"/>
        </w:rPr>
        <w:t xml:space="preserve"> мероприятий внешнего финансового контроля, в том числе </w:t>
      </w:r>
      <w:r w:rsidR="00523607">
        <w:rPr>
          <w:rFonts w:ascii="Times New Roman" w:hAnsi="Times New Roman" w:cs="Times New Roman"/>
          <w:sz w:val="24"/>
          <w:szCs w:val="24"/>
        </w:rPr>
        <w:t>5</w:t>
      </w:r>
      <w:r>
        <w:rPr>
          <w:rFonts w:ascii="Times New Roman" w:hAnsi="Times New Roman" w:cs="Times New Roman"/>
          <w:sz w:val="24"/>
          <w:szCs w:val="24"/>
        </w:rPr>
        <w:t xml:space="preserve"> контрольных и </w:t>
      </w:r>
      <w:r w:rsidR="00542961">
        <w:rPr>
          <w:rFonts w:ascii="Times New Roman" w:hAnsi="Times New Roman" w:cs="Times New Roman"/>
          <w:sz w:val="24"/>
          <w:szCs w:val="24"/>
        </w:rPr>
        <w:t>3</w:t>
      </w:r>
      <w:r w:rsidR="004C760A">
        <w:rPr>
          <w:rFonts w:ascii="Times New Roman" w:hAnsi="Times New Roman" w:cs="Times New Roman"/>
          <w:sz w:val="24"/>
          <w:szCs w:val="24"/>
        </w:rPr>
        <w:t>4</w:t>
      </w:r>
      <w:r>
        <w:rPr>
          <w:rFonts w:ascii="Times New Roman" w:hAnsi="Times New Roman" w:cs="Times New Roman"/>
          <w:sz w:val="24"/>
          <w:szCs w:val="24"/>
        </w:rPr>
        <w:t xml:space="preserve"> экспертно-аналитических мероприятий. По результатам мероприятий подготовлено </w:t>
      </w:r>
      <w:r w:rsidR="00523607">
        <w:rPr>
          <w:rFonts w:ascii="Times New Roman" w:hAnsi="Times New Roman" w:cs="Times New Roman"/>
          <w:sz w:val="24"/>
          <w:szCs w:val="24"/>
        </w:rPr>
        <w:t>6</w:t>
      </w:r>
      <w:r>
        <w:rPr>
          <w:rFonts w:ascii="Times New Roman" w:hAnsi="Times New Roman" w:cs="Times New Roman"/>
          <w:sz w:val="24"/>
          <w:szCs w:val="24"/>
        </w:rPr>
        <w:t xml:space="preserve"> акт</w:t>
      </w:r>
      <w:r w:rsidR="00523607">
        <w:rPr>
          <w:rFonts w:ascii="Times New Roman" w:hAnsi="Times New Roman" w:cs="Times New Roman"/>
          <w:sz w:val="24"/>
          <w:szCs w:val="24"/>
        </w:rPr>
        <w:t>ов</w:t>
      </w:r>
      <w:r>
        <w:rPr>
          <w:rFonts w:ascii="Times New Roman" w:hAnsi="Times New Roman" w:cs="Times New Roman"/>
          <w:sz w:val="24"/>
          <w:szCs w:val="24"/>
        </w:rPr>
        <w:t xml:space="preserve"> и </w:t>
      </w:r>
      <w:r w:rsidR="00542961">
        <w:rPr>
          <w:rFonts w:ascii="Times New Roman" w:hAnsi="Times New Roman" w:cs="Times New Roman"/>
          <w:sz w:val="24"/>
          <w:szCs w:val="24"/>
        </w:rPr>
        <w:t>3</w:t>
      </w:r>
      <w:r w:rsidR="00B202E1">
        <w:rPr>
          <w:rFonts w:ascii="Times New Roman" w:hAnsi="Times New Roman" w:cs="Times New Roman"/>
          <w:sz w:val="24"/>
          <w:szCs w:val="24"/>
        </w:rPr>
        <w:t>9</w:t>
      </w:r>
      <w:r>
        <w:rPr>
          <w:rFonts w:ascii="Times New Roman" w:hAnsi="Times New Roman" w:cs="Times New Roman"/>
          <w:sz w:val="24"/>
          <w:szCs w:val="24"/>
        </w:rPr>
        <w:t xml:space="preserve"> заключени</w:t>
      </w:r>
      <w:r w:rsidR="00B202E1">
        <w:rPr>
          <w:rFonts w:ascii="Times New Roman" w:hAnsi="Times New Roman" w:cs="Times New Roman"/>
          <w:sz w:val="24"/>
          <w:szCs w:val="24"/>
        </w:rPr>
        <w:t>й</w:t>
      </w:r>
      <w:r>
        <w:rPr>
          <w:rFonts w:ascii="Times New Roman" w:hAnsi="Times New Roman" w:cs="Times New Roman"/>
          <w:sz w:val="24"/>
          <w:szCs w:val="24"/>
        </w:rPr>
        <w:t xml:space="preserve">. </w:t>
      </w:r>
    </w:p>
    <w:p w:rsidR="007A4CE5" w:rsidRDefault="007A4CE5" w:rsidP="007A4CE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проведенных мероприятий доведены до сведения объектов контроля, главы района, районного Собрания депутатов и в комитет по финансам, налоговой и кредитной политике Ключевского района Алтайского края. </w:t>
      </w:r>
    </w:p>
    <w:p w:rsidR="007A4CE5" w:rsidRDefault="007A4CE5" w:rsidP="00DA0438">
      <w:pPr>
        <w:pStyle w:val="a3"/>
        <w:ind w:left="0" w:firstLine="709"/>
        <w:jc w:val="both"/>
        <w:rPr>
          <w:rFonts w:ascii="Times New Roman" w:hAnsi="Times New Roman" w:cs="Times New Roman"/>
          <w:sz w:val="24"/>
          <w:szCs w:val="24"/>
        </w:rPr>
      </w:pPr>
    </w:p>
    <w:p w:rsidR="007A4CE5" w:rsidRPr="007A4CE5" w:rsidRDefault="007A4CE5" w:rsidP="007A4CE5">
      <w:pPr>
        <w:pStyle w:val="a3"/>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B6E79">
        <w:rPr>
          <w:rFonts w:ascii="Times New Roman" w:hAnsi="Times New Roman" w:cs="Times New Roman"/>
          <w:b/>
          <w:sz w:val="24"/>
          <w:szCs w:val="24"/>
        </w:rPr>
        <w:t>Э</w:t>
      </w:r>
      <w:r>
        <w:rPr>
          <w:rFonts w:ascii="Times New Roman" w:hAnsi="Times New Roman" w:cs="Times New Roman"/>
          <w:b/>
          <w:sz w:val="24"/>
          <w:szCs w:val="24"/>
        </w:rPr>
        <w:t>кспертно-аналитическ</w:t>
      </w:r>
      <w:r w:rsidR="001D5049">
        <w:rPr>
          <w:rFonts w:ascii="Times New Roman" w:hAnsi="Times New Roman" w:cs="Times New Roman"/>
          <w:b/>
          <w:sz w:val="24"/>
          <w:szCs w:val="24"/>
        </w:rPr>
        <w:t>ая</w:t>
      </w:r>
      <w:r>
        <w:rPr>
          <w:rFonts w:ascii="Times New Roman" w:hAnsi="Times New Roman" w:cs="Times New Roman"/>
          <w:b/>
          <w:sz w:val="24"/>
          <w:szCs w:val="24"/>
        </w:rPr>
        <w:t xml:space="preserve"> деятельност</w:t>
      </w:r>
      <w:r w:rsidR="001D5049">
        <w:rPr>
          <w:rFonts w:ascii="Times New Roman" w:hAnsi="Times New Roman" w:cs="Times New Roman"/>
          <w:b/>
          <w:sz w:val="24"/>
          <w:szCs w:val="24"/>
        </w:rPr>
        <w:t>ь</w:t>
      </w:r>
      <w:r w:rsidR="00817C43">
        <w:rPr>
          <w:rFonts w:ascii="Times New Roman" w:hAnsi="Times New Roman" w:cs="Times New Roman"/>
          <w:b/>
          <w:sz w:val="24"/>
          <w:szCs w:val="24"/>
        </w:rPr>
        <w:t>.</w:t>
      </w:r>
    </w:p>
    <w:p w:rsidR="009F6D1C" w:rsidRDefault="001D5049" w:rsidP="00DA0438">
      <w:pPr>
        <w:pStyle w:val="a3"/>
        <w:ind w:left="0" w:firstLine="709"/>
        <w:jc w:val="both"/>
        <w:rPr>
          <w:rFonts w:ascii="Times New Roman" w:hAnsi="Times New Roman" w:cs="Times New Roman"/>
          <w:sz w:val="24"/>
          <w:szCs w:val="24"/>
        </w:rPr>
      </w:pPr>
      <w:r w:rsidRPr="00960406">
        <w:rPr>
          <w:rFonts w:ascii="Times New Roman" w:hAnsi="Times New Roman" w:cs="Times New Roman"/>
          <w:i/>
          <w:sz w:val="24"/>
          <w:szCs w:val="24"/>
        </w:rPr>
        <w:t>Экспертно-аналитическ</w:t>
      </w:r>
      <w:r w:rsidR="009F6D1C" w:rsidRPr="00960406">
        <w:rPr>
          <w:rFonts w:ascii="Times New Roman" w:hAnsi="Times New Roman" w:cs="Times New Roman"/>
          <w:i/>
          <w:sz w:val="24"/>
          <w:szCs w:val="24"/>
        </w:rPr>
        <w:t>ие мероприятия</w:t>
      </w:r>
      <w:r>
        <w:rPr>
          <w:rFonts w:ascii="Times New Roman" w:hAnsi="Times New Roman" w:cs="Times New Roman"/>
          <w:sz w:val="24"/>
          <w:szCs w:val="24"/>
        </w:rPr>
        <w:t xml:space="preserve"> КСО</w:t>
      </w:r>
      <w:r w:rsidR="009F6D1C">
        <w:rPr>
          <w:rFonts w:ascii="Times New Roman" w:hAnsi="Times New Roman" w:cs="Times New Roman"/>
          <w:sz w:val="24"/>
          <w:szCs w:val="24"/>
        </w:rPr>
        <w:t xml:space="preserve"> в 202</w:t>
      </w:r>
      <w:r w:rsidR="00523607">
        <w:rPr>
          <w:rFonts w:ascii="Times New Roman" w:hAnsi="Times New Roman" w:cs="Times New Roman"/>
          <w:sz w:val="24"/>
          <w:szCs w:val="24"/>
        </w:rPr>
        <w:t>1</w:t>
      </w:r>
      <w:r w:rsidR="009F6D1C">
        <w:rPr>
          <w:rFonts w:ascii="Times New Roman" w:hAnsi="Times New Roman" w:cs="Times New Roman"/>
          <w:sz w:val="24"/>
          <w:szCs w:val="24"/>
        </w:rPr>
        <w:t xml:space="preserve"> году</w:t>
      </w:r>
      <w:r>
        <w:rPr>
          <w:rFonts w:ascii="Times New Roman" w:hAnsi="Times New Roman" w:cs="Times New Roman"/>
          <w:sz w:val="24"/>
          <w:szCs w:val="24"/>
        </w:rPr>
        <w:t xml:space="preserve"> был</w:t>
      </w:r>
      <w:r w:rsidR="009F6D1C">
        <w:rPr>
          <w:rFonts w:ascii="Times New Roman" w:hAnsi="Times New Roman" w:cs="Times New Roman"/>
          <w:sz w:val="24"/>
          <w:szCs w:val="24"/>
        </w:rPr>
        <w:t>и</w:t>
      </w:r>
      <w:r>
        <w:rPr>
          <w:rFonts w:ascii="Times New Roman" w:hAnsi="Times New Roman" w:cs="Times New Roman"/>
          <w:sz w:val="24"/>
          <w:szCs w:val="24"/>
        </w:rPr>
        <w:t xml:space="preserve"> направлен</w:t>
      </w:r>
      <w:r w:rsidR="009F6D1C">
        <w:rPr>
          <w:rFonts w:ascii="Times New Roman" w:hAnsi="Times New Roman" w:cs="Times New Roman"/>
          <w:sz w:val="24"/>
          <w:szCs w:val="24"/>
        </w:rPr>
        <w:t>ы</w:t>
      </w:r>
      <w:r>
        <w:rPr>
          <w:rFonts w:ascii="Times New Roman" w:hAnsi="Times New Roman" w:cs="Times New Roman"/>
          <w:sz w:val="24"/>
          <w:szCs w:val="24"/>
        </w:rPr>
        <w:t xml:space="preserve"> на </w:t>
      </w:r>
      <w:r w:rsidR="009F6D1C">
        <w:rPr>
          <w:rFonts w:ascii="Times New Roman" w:hAnsi="Times New Roman" w:cs="Times New Roman"/>
          <w:sz w:val="24"/>
          <w:szCs w:val="24"/>
        </w:rPr>
        <w:t>обеспечение контроля, реализуемого на трех последовательных стадиях</w:t>
      </w:r>
      <w:r w:rsidR="009408F8">
        <w:rPr>
          <w:rFonts w:ascii="Times New Roman" w:hAnsi="Times New Roman" w:cs="Times New Roman"/>
          <w:sz w:val="24"/>
          <w:szCs w:val="24"/>
        </w:rPr>
        <w:t xml:space="preserve"> (предварительный, текущий и последующий контроли)</w:t>
      </w:r>
      <w:r w:rsidR="009F6D1C">
        <w:rPr>
          <w:rFonts w:ascii="Times New Roman" w:hAnsi="Times New Roman" w:cs="Times New Roman"/>
          <w:sz w:val="24"/>
          <w:szCs w:val="24"/>
        </w:rPr>
        <w:t>, что предопределило усиление экспертно-аналитической деятельности, направленной на предотвращение и профилактику нарушений:</w:t>
      </w:r>
    </w:p>
    <w:p w:rsidR="009F6D1C" w:rsidRDefault="00C15385" w:rsidP="00DA0438">
      <w:pPr>
        <w:pStyle w:val="a3"/>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п</w:t>
      </w:r>
      <w:r w:rsidR="009F6D1C" w:rsidRPr="009F6D1C">
        <w:rPr>
          <w:rFonts w:ascii="Times New Roman" w:hAnsi="Times New Roman" w:cs="Times New Roman"/>
          <w:sz w:val="24"/>
          <w:szCs w:val="24"/>
          <w:u w:val="single"/>
        </w:rPr>
        <w:t xml:space="preserve">редварительного контроля </w:t>
      </w:r>
      <w:r w:rsidR="009F6D1C" w:rsidRPr="00B70CB9">
        <w:rPr>
          <w:rFonts w:ascii="Times New Roman" w:hAnsi="Times New Roman" w:cs="Times New Roman"/>
          <w:sz w:val="24"/>
          <w:szCs w:val="24"/>
        </w:rPr>
        <w:t>в виде:</w:t>
      </w:r>
    </w:p>
    <w:p w:rsidR="009F6D1C" w:rsidRDefault="009F6D1C"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проведения экспертизы проекта решения о районном бюджете на 202</w:t>
      </w:r>
      <w:r w:rsidR="00964CB0">
        <w:rPr>
          <w:rFonts w:ascii="Times New Roman" w:hAnsi="Times New Roman" w:cs="Times New Roman"/>
          <w:sz w:val="24"/>
          <w:szCs w:val="24"/>
        </w:rPr>
        <w:t>2</w:t>
      </w:r>
      <w:r>
        <w:rPr>
          <w:rFonts w:ascii="Times New Roman" w:hAnsi="Times New Roman" w:cs="Times New Roman"/>
          <w:sz w:val="24"/>
          <w:szCs w:val="24"/>
        </w:rPr>
        <w:t xml:space="preserve"> год и на плановый период 202</w:t>
      </w:r>
      <w:r w:rsidR="00964CB0">
        <w:rPr>
          <w:rFonts w:ascii="Times New Roman" w:hAnsi="Times New Roman" w:cs="Times New Roman"/>
          <w:sz w:val="24"/>
          <w:szCs w:val="24"/>
        </w:rPr>
        <w:t>3</w:t>
      </w:r>
      <w:r>
        <w:rPr>
          <w:rFonts w:ascii="Times New Roman" w:hAnsi="Times New Roman" w:cs="Times New Roman"/>
          <w:sz w:val="24"/>
          <w:szCs w:val="24"/>
        </w:rPr>
        <w:t>-202</w:t>
      </w:r>
      <w:r w:rsidR="00964CB0">
        <w:rPr>
          <w:rFonts w:ascii="Times New Roman" w:hAnsi="Times New Roman" w:cs="Times New Roman"/>
          <w:sz w:val="24"/>
          <w:szCs w:val="24"/>
        </w:rPr>
        <w:t>4</w:t>
      </w:r>
      <w:r>
        <w:rPr>
          <w:rFonts w:ascii="Times New Roman" w:hAnsi="Times New Roman" w:cs="Times New Roman"/>
          <w:sz w:val="24"/>
          <w:szCs w:val="24"/>
        </w:rPr>
        <w:t xml:space="preserve"> годов</w:t>
      </w:r>
      <w:r w:rsidR="00C15385">
        <w:rPr>
          <w:rFonts w:ascii="Times New Roman" w:hAnsi="Times New Roman" w:cs="Times New Roman"/>
          <w:sz w:val="24"/>
          <w:szCs w:val="24"/>
        </w:rPr>
        <w:t xml:space="preserve"> (</w:t>
      </w:r>
      <w:r w:rsidR="004C760A">
        <w:rPr>
          <w:rFonts w:ascii="Times New Roman" w:hAnsi="Times New Roman" w:cs="Times New Roman"/>
          <w:sz w:val="24"/>
          <w:szCs w:val="24"/>
        </w:rPr>
        <w:t>2</w:t>
      </w:r>
      <w:r w:rsidR="00C15385">
        <w:rPr>
          <w:rFonts w:ascii="Times New Roman" w:hAnsi="Times New Roman" w:cs="Times New Roman"/>
          <w:sz w:val="24"/>
          <w:szCs w:val="24"/>
        </w:rPr>
        <w:t xml:space="preserve"> </w:t>
      </w:r>
      <w:r w:rsidR="007576B7">
        <w:rPr>
          <w:rFonts w:ascii="Times New Roman" w:hAnsi="Times New Roman" w:cs="Times New Roman"/>
          <w:sz w:val="24"/>
          <w:szCs w:val="24"/>
        </w:rPr>
        <w:t>мероприяти</w:t>
      </w:r>
      <w:r w:rsidR="004C760A">
        <w:rPr>
          <w:rFonts w:ascii="Times New Roman" w:hAnsi="Times New Roman" w:cs="Times New Roman"/>
          <w:sz w:val="24"/>
          <w:szCs w:val="24"/>
        </w:rPr>
        <w:t>я</w:t>
      </w:r>
      <w:r w:rsidR="00C15385">
        <w:rPr>
          <w:rFonts w:ascii="Times New Roman" w:hAnsi="Times New Roman" w:cs="Times New Roman"/>
          <w:sz w:val="24"/>
          <w:szCs w:val="24"/>
        </w:rPr>
        <w:t>)</w:t>
      </w:r>
      <w:r>
        <w:rPr>
          <w:rFonts w:ascii="Times New Roman" w:hAnsi="Times New Roman" w:cs="Times New Roman"/>
          <w:sz w:val="24"/>
          <w:szCs w:val="24"/>
        </w:rPr>
        <w:t>;</w:t>
      </w:r>
    </w:p>
    <w:p w:rsidR="00C15385" w:rsidRDefault="009F6D1C"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проведение экспертизы</w:t>
      </w:r>
      <w:r w:rsidR="00C15385">
        <w:rPr>
          <w:rFonts w:ascii="Times New Roman" w:hAnsi="Times New Roman" w:cs="Times New Roman"/>
          <w:sz w:val="24"/>
          <w:szCs w:val="24"/>
        </w:rPr>
        <w:t xml:space="preserve"> </w:t>
      </w:r>
      <w:r>
        <w:rPr>
          <w:rFonts w:ascii="Times New Roman" w:hAnsi="Times New Roman" w:cs="Times New Roman"/>
          <w:sz w:val="24"/>
          <w:szCs w:val="24"/>
        </w:rPr>
        <w:t xml:space="preserve">проектов решений о </w:t>
      </w:r>
      <w:r w:rsidR="00C15385">
        <w:rPr>
          <w:rFonts w:ascii="Times New Roman" w:hAnsi="Times New Roman" w:cs="Times New Roman"/>
          <w:sz w:val="24"/>
          <w:szCs w:val="24"/>
        </w:rPr>
        <w:t>бюджете сельских поселений на 202</w:t>
      </w:r>
      <w:r w:rsidR="00964CB0">
        <w:rPr>
          <w:rFonts w:ascii="Times New Roman" w:hAnsi="Times New Roman" w:cs="Times New Roman"/>
          <w:sz w:val="24"/>
          <w:szCs w:val="24"/>
        </w:rPr>
        <w:t>2</w:t>
      </w:r>
      <w:r w:rsidR="00C15385">
        <w:rPr>
          <w:rFonts w:ascii="Times New Roman" w:hAnsi="Times New Roman" w:cs="Times New Roman"/>
          <w:sz w:val="24"/>
          <w:szCs w:val="24"/>
        </w:rPr>
        <w:t xml:space="preserve"> год и плановый период 202</w:t>
      </w:r>
      <w:r w:rsidR="00964CB0">
        <w:rPr>
          <w:rFonts w:ascii="Times New Roman" w:hAnsi="Times New Roman" w:cs="Times New Roman"/>
          <w:sz w:val="24"/>
          <w:szCs w:val="24"/>
        </w:rPr>
        <w:t>3</w:t>
      </w:r>
      <w:r w:rsidR="00C15385">
        <w:rPr>
          <w:rFonts w:ascii="Times New Roman" w:hAnsi="Times New Roman" w:cs="Times New Roman"/>
          <w:sz w:val="24"/>
          <w:szCs w:val="24"/>
        </w:rPr>
        <w:t>-202</w:t>
      </w:r>
      <w:r w:rsidR="00964CB0">
        <w:rPr>
          <w:rFonts w:ascii="Times New Roman" w:hAnsi="Times New Roman" w:cs="Times New Roman"/>
          <w:sz w:val="24"/>
          <w:szCs w:val="24"/>
        </w:rPr>
        <w:t>4</w:t>
      </w:r>
      <w:r w:rsidR="00C15385">
        <w:rPr>
          <w:rFonts w:ascii="Times New Roman" w:hAnsi="Times New Roman" w:cs="Times New Roman"/>
          <w:sz w:val="24"/>
          <w:szCs w:val="24"/>
        </w:rPr>
        <w:t xml:space="preserve"> годов (10 </w:t>
      </w:r>
      <w:r w:rsidR="007576B7">
        <w:rPr>
          <w:rFonts w:ascii="Times New Roman" w:hAnsi="Times New Roman" w:cs="Times New Roman"/>
          <w:sz w:val="24"/>
          <w:szCs w:val="24"/>
        </w:rPr>
        <w:t>мероприятий</w:t>
      </w:r>
      <w:r w:rsidR="00C15385">
        <w:rPr>
          <w:rFonts w:ascii="Times New Roman" w:hAnsi="Times New Roman" w:cs="Times New Roman"/>
          <w:sz w:val="24"/>
          <w:szCs w:val="24"/>
        </w:rPr>
        <w:t>);</w:t>
      </w:r>
    </w:p>
    <w:p w:rsidR="00DA7213" w:rsidRDefault="00DA7213"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0CB9">
        <w:rPr>
          <w:rFonts w:ascii="Times New Roman" w:hAnsi="Times New Roman" w:cs="Times New Roman"/>
          <w:sz w:val="24"/>
          <w:szCs w:val="24"/>
        </w:rPr>
        <w:t xml:space="preserve">проведение экспертизы проектов решений, связанных с изменениями доходной и расходной части районного бюджета (2 </w:t>
      </w:r>
      <w:r w:rsidR="007576B7">
        <w:rPr>
          <w:rFonts w:ascii="Times New Roman" w:hAnsi="Times New Roman" w:cs="Times New Roman"/>
          <w:sz w:val="24"/>
          <w:szCs w:val="24"/>
        </w:rPr>
        <w:t>мероприятия</w:t>
      </w:r>
      <w:r w:rsidR="00B70CB9">
        <w:rPr>
          <w:rFonts w:ascii="Times New Roman" w:hAnsi="Times New Roman" w:cs="Times New Roman"/>
          <w:sz w:val="24"/>
          <w:szCs w:val="24"/>
        </w:rPr>
        <w:t xml:space="preserve">); </w:t>
      </w:r>
    </w:p>
    <w:p w:rsidR="00C15385" w:rsidRPr="00C15385" w:rsidRDefault="00C15385" w:rsidP="00DA0438">
      <w:pPr>
        <w:pStyle w:val="a3"/>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т</w:t>
      </w:r>
      <w:r w:rsidRPr="00C15385">
        <w:rPr>
          <w:rFonts w:ascii="Times New Roman" w:hAnsi="Times New Roman" w:cs="Times New Roman"/>
          <w:sz w:val="24"/>
          <w:szCs w:val="24"/>
          <w:u w:val="single"/>
        </w:rPr>
        <w:t>екущего контроля</w:t>
      </w:r>
      <w:r>
        <w:rPr>
          <w:rFonts w:ascii="Times New Roman" w:hAnsi="Times New Roman" w:cs="Times New Roman"/>
          <w:sz w:val="24"/>
          <w:szCs w:val="24"/>
          <w:u w:val="single"/>
        </w:rPr>
        <w:t xml:space="preserve"> </w:t>
      </w:r>
      <w:r w:rsidRPr="00B70CB9">
        <w:rPr>
          <w:rFonts w:ascii="Times New Roman" w:hAnsi="Times New Roman" w:cs="Times New Roman"/>
          <w:sz w:val="24"/>
          <w:szCs w:val="24"/>
        </w:rPr>
        <w:t>за исполнением районного бюджета в виде</w:t>
      </w:r>
      <w:r w:rsidRPr="00CE0B4D">
        <w:rPr>
          <w:rFonts w:ascii="Times New Roman" w:hAnsi="Times New Roman" w:cs="Times New Roman"/>
          <w:sz w:val="24"/>
          <w:szCs w:val="24"/>
        </w:rPr>
        <w:t>:</w:t>
      </w:r>
    </w:p>
    <w:p w:rsidR="007A0535" w:rsidRDefault="00C15385"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проведения анализа квартальной отчетности об исполнении районного бюджета</w:t>
      </w:r>
      <w:r w:rsidR="00964CB0">
        <w:rPr>
          <w:rFonts w:ascii="Times New Roman" w:hAnsi="Times New Roman" w:cs="Times New Roman"/>
          <w:sz w:val="24"/>
          <w:szCs w:val="24"/>
        </w:rPr>
        <w:t xml:space="preserve"> за 1 квартал, </w:t>
      </w:r>
      <w:r w:rsidR="007A0535">
        <w:rPr>
          <w:rFonts w:ascii="Times New Roman" w:hAnsi="Times New Roman" w:cs="Times New Roman"/>
          <w:sz w:val="24"/>
          <w:szCs w:val="24"/>
        </w:rPr>
        <w:t>полуго</w:t>
      </w:r>
      <w:r w:rsidR="007576B7">
        <w:rPr>
          <w:rFonts w:ascii="Times New Roman" w:hAnsi="Times New Roman" w:cs="Times New Roman"/>
          <w:sz w:val="24"/>
          <w:szCs w:val="24"/>
        </w:rPr>
        <w:t>дие , 3 квартал 202</w:t>
      </w:r>
      <w:r w:rsidR="00964CB0">
        <w:rPr>
          <w:rFonts w:ascii="Times New Roman" w:hAnsi="Times New Roman" w:cs="Times New Roman"/>
          <w:sz w:val="24"/>
          <w:szCs w:val="24"/>
        </w:rPr>
        <w:t>1</w:t>
      </w:r>
      <w:r w:rsidR="007576B7">
        <w:rPr>
          <w:rFonts w:ascii="Times New Roman" w:hAnsi="Times New Roman" w:cs="Times New Roman"/>
          <w:sz w:val="24"/>
          <w:szCs w:val="24"/>
        </w:rPr>
        <w:t xml:space="preserve"> года (</w:t>
      </w:r>
      <w:r w:rsidR="007A0535">
        <w:rPr>
          <w:rFonts w:ascii="Times New Roman" w:hAnsi="Times New Roman" w:cs="Times New Roman"/>
          <w:sz w:val="24"/>
          <w:szCs w:val="24"/>
        </w:rPr>
        <w:t xml:space="preserve">3 </w:t>
      </w:r>
      <w:r w:rsidR="007576B7">
        <w:rPr>
          <w:rFonts w:ascii="Times New Roman" w:hAnsi="Times New Roman" w:cs="Times New Roman"/>
          <w:sz w:val="24"/>
          <w:szCs w:val="24"/>
        </w:rPr>
        <w:t>мероприятия</w:t>
      </w:r>
      <w:r w:rsidR="007A0535">
        <w:rPr>
          <w:rFonts w:ascii="Times New Roman" w:hAnsi="Times New Roman" w:cs="Times New Roman"/>
          <w:sz w:val="24"/>
          <w:szCs w:val="24"/>
        </w:rPr>
        <w:t>);</w:t>
      </w:r>
    </w:p>
    <w:p w:rsidR="001D5049" w:rsidRDefault="00CE0B4D"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u w:val="single"/>
        </w:rPr>
        <w:t>п</w:t>
      </w:r>
      <w:r w:rsidR="00B70CB9">
        <w:rPr>
          <w:rFonts w:ascii="Times New Roman" w:hAnsi="Times New Roman" w:cs="Times New Roman"/>
          <w:sz w:val="24"/>
          <w:szCs w:val="24"/>
          <w:u w:val="single"/>
        </w:rPr>
        <w:t xml:space="preserve">оследующего контроля </w:t>
      </w:r>
      <w:r w:rsidR="00B70CB9" w:rsidRPr="00B70CB9">
        <w:rPr>
          <w:rFonts w:ascii="Times New Roman" w:hAnsi="Times New Roman" w:cs="Times New Roman"/>
          <w:sz w:val="24"/>
          <w:szCs w:val="24"/>
        </w:rPr>
        <w:t>за исполнением районного бюджета и бюджетов сельских поселений</w:t>
      </w:r>
      <w:r w:rsidR="00B70CB9">
        <w:rPr>
          <w:rFonts w:ascii="Times New Roman" w:hAnsi="Times New Roman" w:cs="Times New Roman"/>
          <w:sz w:val="24"/>
          <w:szCs w:val="24"/>
        </w:rPr>
        <w:t xml:space="preserve"> в виде:</w:t>
      </w:r>
    </w:p>
    <w:p w:rsidR="00B70CB9" w:rsidRDefault="00B70CB9"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проведения внешней проверки годового отчета об исполнении районного бюджета за 20</w:t>
      </w:r>
      <w:r w:rsidR="00964CB0">
        <w:rPr>
          <w:rFonts w:ascii="Times New Roman" w:hAnsi="Times New Roman" w:cs="Times New Roman"/>
          <w:sz w:val="24"/>
          <w:szCs w:val="24"/>
        </w:rPr>
        <w:t>20</w:t>
      </w:r>
      <w:r>
        <w:rPr>
          <w:rFonts w:ascii="Times New Roman" w:hAnsi="Times New Roman" w:cs="Times New Roman"/>
          <w:sz w:val="24"/>
          <w:szCs w:val="24"/>
        </w:rPr>
        <w:t xml:space="preserve"> год  (1 </w:t>
      </w:r>
      <w:r w:rsidR="007576B7">
        <w:rPr>
          <w:rFonts w:ascii="Times New Roman" w:hAnsi="Times New Roman" w:cs="Times New Roman"/>
          <w:sz w:val="24"/>
          <w:szCs w:val="24"/>
        </w:rPr>
        <w:t>мероприятие</w:t>
      </w:r>
      <w:r>
        <w:rPr>
          <w:rFonts w:ascii="Times New Roman" w:hAnsi="Times New Roman" w:cs="Times New Roman"/>
          <w:sz w:val="24"/>
          <w:szCs w:val="24"/>
        </w:rPr>
        <w:t>);</w:t>
      </w:r>
    </w:p>
    <w:p w:rsidR="00B70CB9" w:rsidRDefault="00B70CB9"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проведения внешней проверки годовых отчетов об исполнении бюджетов сельских поселений за 20</w:t>
      </w:r>
      <w:r w:rsidR="00964CB0">
        <w:rPr>
          <w:rFonts w:ascii="Times New Roman" w:hAnsi="Times New Roman" w:cs="Times New Roman"/>
          <w:sz w:val="24"/>
          <w:szCs w:val="24"/>
        </w:rPr>
        <w:t>20</w:t>
      </w:r>
      <w:r>
        <w:rPr>
          <w:rFonts w:ascii="Times New Roman" w:hAnsi="Times New Roman" w:cs="Times New Roman"/>
          <w:sz w:val="24"/>
          <w:szCs w:val="24"/>
        </w:rPr>
        <w:t xml:space="preserve"> год (10 </w:t>
      </w:r>
      <w:r w:rsidR="007576B7">
        <w:rPr>
          <w:rFonts w:ascii="Times New Roman" w:hAnsi="Times New Roman" w:cs="Times New Roman"/>
          <w:sz w:val="24"/>
          <w:szCs w:val="24"/>
        </w:rPr>
        <w:t>мероприятий</w:t>
      </w:r>
      <w:r>
        <w:rPr>
          <w:rFonts w:ascii="Times New Roman" w:hAnsi="Times New Roman" w:cs="Times New Roman"/>
          <w:sz w:val="24"/>
          <w:szCs w:val="24"/>
        </w:rPr>
        <w:t>);</w:t>
      </w:r>
    </w:p>
    <w:p w:rsidR="00B70CB9" w:rsidRDefault="00B70CB9" w:rsidP="00714A3F">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0824">
        <w:rPr>
          <w:rFonts w:ascii="Times New Roman" w:hAnsi="Times New Roman" w:cs="Times New Roman"/>
          <w:sz w:val="24"/>
          <w:szCs w:val="24"/>
        </w:rPr>
        <w:t>проведения внешней проверки бюджетной отчетности главных администраторов средств районного бюджета об исполнении бюджетов за 20</w:t>
      </w:r>
      <w:r w:rsidR="00964CB0">
        <w:rPr>
          <w:rFonts w:ascii="Times New Roman" w:hAnsi="Times New Roman" w:cs="Times New Roman"/>
          <w:sz w:val="24"/>
          <w:szCs w:val="24"/>
        </w:rPr>
        <w:t>20 год (</w:t>
      </w:r>
      <w:r w:rsidR="00360824">
        <w:rPr>
          <w:rFonts w:ascii="Times New Roman" w:hAnsi="Times New Roman" w:cs="Times New Roman"/>
          <w:sz w:val="24"/>
          <w:szCs w:val="24"/>
        </w:rPr>
        <w:t>6 заключений).</w:t>
      </w:r>
    </w:p>
    <w:p w:rsidR="00B202E1" w:rsidRPr="00B70CB9" w:rsidRDefault="00B202E1" w:rsidP="00714A3F">
      <w:pPr>
        <w:pStyle w:val="a3"/>
        <w:spacing w:after="0"/>
        <w:ind w:left="0" w:firstLine="709"/>
        <w:jc w:val="both"/>
        <w:rPr>
          <w:rFonts w:ascii="Times New Roman" w:hAnsi="Times New Roman" w:cs="Times New Roman"/>
          <w:sz w:val="24"/>
          <w:szCs w:val="24"/>
        </w:rPr>
      </w:pPr>
    </w:p>
    <w:p w:rsidR="00714A3F" w:rsidRDefault="00714A3F" w:rsidP="00714A3F">
      <w:pPr>
        <w:pStyle w:val="aa"/>
        <w:spacing w:before="0" w:beforeAutospacing="0" w:after="0" w:afterAutospacing="0"/>
        <w:ind w:firstLine="709"/>
        <w:jc w:val="both"/>
      </w:pPr>
      <w:r>
        <w:t xml:space="preserve">Основная задача контрольно-счетного органа при осуществлении экспертно-аналитической деятельности – обеспечение и развитие единой системы контроля за формированием и исполнением районного бюджета и бюджетов сельских поселений. </w:t>
      </w:r>
    </w:p>
    <w:p w:rsidR="004223E0" w:rsidRDefault="00706F5C" w:rsidP="00714A3F">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706F5C">
        <w:rPr>
          <w:rFonts w:ascii="Times New Roman" w:hAnsi="Times New Roman" w:cs="Times New Roman"/>
          <w:i/>
          <w:sz w:val="24"/>
          <w:szCs w:val="24"/>
        </w:rPr>
        <w:t>предварительного контроля</w:t>
      </w:r>
      <w:r>
        <w:rPr>
          <w:rFonts w:ascii="Times New Roman" w:hAnsi="Times New Roman" w:cs="Times New Roman"/>
          <w:sz w:val="24"/>
          <w:szCs w:val="24"/>
        </w:rPr>
        <w:t xml:space="preserve"> был</w:t>
      </w:r>
      <w:r w:rsidR="00DB4AC1">
        <w:rPr>
          <w:rFonts w:ascii="Times New Roman" w:hAnsi="Times New Roman" w:cs="Times New Roman"/>
          <w:sz w:val="24"/>
          <w:szCs w:val="24"/>
        </w:rPr>
        <w:t>а</w:t>
      </w:r>
      <w:r>
        <w:rPr>
          <w:rFonts w:ascii="Times New Roman" w:hAnsi="Times New Roman" w:cs="Times New Roman"/>
          <w:sz w:val="24"/>
          <w:szCs w:val="24"/>
        </w:rPr>
        <w:t xml:space="preserve"> осуществлен</w:t>
      </w:r>
      <w:r w:rsidR="00DB4AC1">
        <w:rPr>
          <w:rFonts w:ascii="Times New Roman" w:hAnsi="Times New Roman" w:cs="Times New Roman"/>
          <w:sz w:val="24"/>
          <w:szCs w:val="24"/>
        </w:rPr>
        <w:t xml:space="preserve">а экспертиза основных характеристик проектов Решений </w:t>
      </w:r>
      <w:r>
        <w:rPr>
          <w:rFonts w:ascii="Times New Roman" w:hAnsi="Times New Roman" w:cs="Times New Roman"/>
          <w:sz w:val="24"/>
          <w:szCs w:val="24"/>
        </w:rPr>
        <w:t xml:space="preserve">Ключевского района и сельских поселений района, соблюдения требований действующего законодательства </w:t>
      </w:r>
      <w:r w:rsidR="008157A2">
        <w:rPr>
          <w:rFonts w:ascii="Times New Roman" w:hAnsi="Times New Roman" w:cs="Times New Roman"/>
          <w:sz w:val="24"/>
          <w:szCs w:val="24"/>
        </w:rPr>
        <w:t xml:space="preserve">в процессе разработки бюджета, объективности планирования доходов бюджета, а также оценка эффективности и результативности, целевого назначения бюджетных расходов муниципальных образований. </w:t>
      </w:r>
    </w:p>
    <w:p w:rsidR="00714A3F" w:rsidRPr="00DB4AC1" w:rsidRDefault="009F0DDE" w:rsidP="00714A3F">
      <w:pPr>
        <w:pStyle w:val="aa"/>
        <w:spacing w:before="0" w:beforeAutospacing="0" w:after="0" w:afterAutospacing="0"/>
        <w:ind w:firstLine="709"/>
        <w:jc w:val="both"/>
      </w:pPr>
      <w:r>
        <w:t xml:space="preserve">По результатам </w:t>
      </w:r>
      <w:r w:rsidR="00CB24F7">
        <w:t>ЭАМ</w:t>
      </w:r>
      <w:r w:rsidR="00DB4AC1">
        <w:t>,</w:t>
      </w:r>
      <w:r>
        <w:t xml:space="preserve"> фактов недостоверности бюджетных показателей не выявлено.</w:t>
      </w:r>
      <w:r w:rsidR="00CB24F7">
        <w:t xml:space="preserve"> </w:t>
      </w:r>
      <w:r w:rsidR="00CB24F7" w:rsidRPr="00EB746D">
        <w:t>Проект</w:t>
      </w:r>
      <w:r w:rsidR="00CB24F7">
        <w:t>ы</w:t>
      </w:r>
      <w:r w:rsidR="00CB24F7" w:rsidRPr="00EB746D">
        <w:t xml:space="preserve"> решени</w:t>
      </w:r>
      <w:r w:rsidR="00CB24F7">
        <w:t>й</w:t>
      </w:r>
      <w:r w:rsidR="00CB24F7" w:rsidRPr="00EB746D">
        <w:t xml:space="preserve"> соответству</w:t>
      </w:r>
      <w:r w:rsidR="00CB24F7">
        <w:t>ю</w:t>
      </w:r>
      <w:r w:rsidR="00CB24F7" w:rsidRPr="00EB746D">
        <w:t xml:space="preserve">т требованиям Бюджетного кодекса РФ и иным нормативно правовым актам Российской Федерации, Алтайского края и </w:t>
      </w:r>
      <w:r w:rsidR="00CB24F7">
        <w:t>Ключев</w:t>
      </w:r>
      <w:r w:rsidR="00CB24F7" w:rsidRPr="00EB746D">
        <w:t>ского района</w:t>
      </w:r>
      <w:r w:rsidR="00CB24F7">
        <w:t>.</w:t>
      </w:r>
      <w:r w:rsidR="00714A3F">
        <w:t xml:space="preserve"> </w:t>
      </w:r>
      <w:r w:rsidR="00714A3F" w:rsidRPr="00495B53">
        <w:t>Документы и материалы</w:t>
      </w:r>
      <w:r w:rsidR="00714A3F">
        <w:t xml:space="preserve">, предоставленные в </w:t>
      </w:r>
      <w:r w:rsidR="00714A3F" w:rsidRPr="00495B53">
        <w:t>к</w:t>
      </w:r>
      <w:r w:rsidR="00714A3F">
        <w:t>онтрольно-счетный орган одновременно с</w:t>
      </w:r>
      <w:r w:rsidR="00714A3F" w:rsidRPr="00495B53">
        <w:t xml:space="preserve"> проект</w:t>
      </w:r>
      <w:r w:rsidR="00CB24F7">
        <w:t>ами</w:t>
      </w:r>
      <w:r w:rsidR="00714A3F" w:rsidRPr="00495B53">
        <w:t xml:space="preserve"> бюджет</w:t>
      </w:r>
      <w:r w:rsidR="00CB24F7">
        <w:t>ов</w:t>
      </w:r>
      <w:r w:rsidR="00714A3F" w:rsidRPr="00495B53">
        <w:t>, требуемые в соответствии со статьями 184.1 и 184.2 БК РФ</w:t>
      </w:r>
      <w:r w:rsidR="00714A3F">
        <w:t xml:space="preserve"> и Положением о бюджетном процессе,</w:t>
      </w:r>
      <w:r w:rsidR="00714A3F" w:rsidRPr="00495B53">
        <w:t xml:space="preserve"> </w:t>
      </w:r>
      <w:r w:rsidR="00714A3F" w:rsidRPr="00714A3F">
        <w:t>представлены не в полном объеме</w:t>
      </w:r>
      <w:r w:rsidR="00CB24F7">
        <w:t>.</w:t>
      </w:r>
      <w:r w:rsidR="00714A3F">
        <w:t xml:space="preserve"> </w:t>
      </w:r>
    </w:p>
    <w:p w:rsidR="00CB24F7" w:rsidRDefault="00714A3F" w:rsidP="00CB24F7">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Целью проведения экспертизы проектов решений, связанных с изменениями доходной и расходной части районного бюджета являлось определение достоверности и обоснованности показателей вносимых изменений в решение о районном бюджете.</w:t>
      </w:r>
      <w:r w:rsidR="00CB24F7">
        <w:rPr>
          <w:rFonts w:ascii="Times New Roman" w:hAnsi="Times New Roman" w:cs="Times New Roman"/>
          <w:sz w:val="24"/>
          <w:szCs w:val="24"/>
        </w:rPr>
        <w:t xml:space="preserve"> Экспертиза показала, что по основным параметрам проект Решения соответствует требованиям Бюджетного кодекса РФ и Положению «О бюджетном устройстве, бюджетном процессе и финансовом контроле в муниципальном образовании Ключевский район Алтайского края»,</w:t>
      </w:r>
      <w:r w:rsidR="00CB24F7" w:rsidRPr="00590373">
        <w:rPr>
          <w:rFonts w:ascii="Times New Roman" w:hAnsi="Times New Roman" w:cs="Times New Roman"/>
          <w:sz w:val="24"/>
          <w:szCs w:val="24"/>
        </w:rPr>
        <w:t xml:space="preserve"> замечани</w:t>
      </w:r>
      <w:r w:rsidR="00CB24F7">
        <w:rPr>
          <w:rFonts w:ascii="Times New Roman" w:hAnsi="Times New Roman" w:cs="Times New Roman"/>
          <w:sz w:val="24"/>
          <w:szCs w:val="24"/>
        </w:rPr>
        <w:t>й</w:t>
      </w:r>
      <w:r w:rsidR="00CB24F7" w:rsidRPr="00590373">
        <w:rPr>
          <w:rFonts w:ascii="Times New Roman" w:hAnsi="Times New Roman" w:cs="Times New Roman"/>
          <w:sz w:val="24"/>
          <w:szCs w:val="24"/>
        </w:rPr>
        <w:t xml:space="preserve"> </w:t>
      </w:r>
      <w:r w:rsidR="00CB24F7">
        <w:rPr>
          <w:rFonts w:ascii="Times New Roman" w:hAnsi="Times New Roman" w:cs="Times New Roman"/>
          <w:sz w:val="24"/>
          <w:szCs w:val="24"/>
        </w:rPr>
        <w:t>не выявлено</w:t>
      </w:r>
      <w:r w:rsidR="00CB24F7" w:rsidRPr="00590373">
        <w:rPr>
          <w:rFonts w:ascii="Times New Roman" w:hAnsi="Times New Roman" w:cs="Times New Roman"/>
          <w:sz w:val="24"/>
          <w:szCs w:val="24"/>
        </w:rPr>
        <w:t>.</w:t>
      </w:r>
    </w:p>
    <w:p w:rsidR="0079780A" w:rsidRPr="00590373" w:rsidRDefault="0079780A" w:rsidP="00CB24F7">
      <w:pPr>
        <w:pStyle w:val="22"/>
        <w:shd w:val="clear" w:color="auto" w:fill="auto"/>
        <w:spacing w:before="0"/>
        <w:ind w:firstLine="709"/>
        <w:rPr>
          <w:rFonts w:ascii="Times New Roman" w:hAnsi="Times New Roman" w:cs="Times New Roman"/>
          <w:sz w:val="24"/>
          <w:szCs w:val="24"/>
        </w:rPr>
      </w:pPr>
    </w:p>
    <w:p w:rsidR="0022176A" w:rsidRDefault="008157A2"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6F5C">
        <w:rPr>
          <w:rFonts w:ascii="Times New Roman" w:hAnsi="Times New Roman" w:cs="Times New Roman"/>
          <w:sz w:val="24"/>
          <w:szCs w:val="24"/>
        </w:rPr>
        <w:t xml:space="preserve"> </w:t>
      </w:r>
      <w:r w:rsidR="00F12F4F" w:rsidRPr="00F12F4F">
        <w:rPr>
          <w:rFonts w:ascii="Times New Roman" w:hAnsi="Times New Roman" w:cs="Times New Roman"/>
          <w:i/>
          <w:sz w:val="24"/>
          <w:szCs w:val="24"/>
        </w:rPr>
        <w:t>Текущий контроль</w:t>
      </w:r>
      <w:r w:rsidR="00F12F4F">
        <w:rPr>
          <w:rFonts w:ascii="Times New Roman" w:hAnsi="Times New Roman" w:cs="Times New Roman"/>
          <w:sz w:val="24"/>
          <w:szCs w:val="24"/>
        </w:rPr>
        <w:t xml:space="preserve"> осуществлялся как экспертно-аналитическое мероприятие в части проведения </w:t>
      </w:r>
      <w:r w:rsidR="008567E2">
        <w:rPr>
          <w:rFonts w:ascii="Times New Roman" w:hAnsi="Times New Roman" w:cs="Times New Roman"/>
          <w:sz w:val="24"/>
          <w:szCs w:val="24"/>
        </w:rPr>
        <w:t xml:space="preserve">экспертизы Постановлений Администрации Ключевского района Алтайского края  «Об утверждении отчетов «Об исполнении районного бюджета за первый квартал, полугодие и девять месяцев 2021 года», </w:t>
      </w:r>
      <w:r w:rsidR="00F12F4F">
        <w:rPr>
          <w:rFonts w:ascii="Times New Roman" w:hAnsi="Times New Roman" w:cs="Times New Roman"/>
          <w:sz w:val="24"/>
          <w:szCs w:val="24"/>
        </w:rPr>
        <w:t xml:space="preserve"> с целью анализа и оценки объемов, динамики и структуры доходов и расходов районного бюджета, межбюджетных тра</w:t>
      </w:r>
      <w:r w:rsidR="00411F09">
        <w:rPr>
          <w:rFonts w:ascii="Times New Roman" w:hAnsi="Times New Roman" w:cs="Times New Roman"/>
          <w:sz w:val="24"/>
          <w:szCs w:val="24"/>
        </w:rPr>
        <w:t>н</w:t>
      </w:r>
      <w:r w:rsidR="00F12F4F">
        <w:rPr>
          <w:rFonts w:ascii="Times New Roman" w:hAnsi="Times New Roman" w:cs="Times New Roman"/>
          <w:sz w:val="24"/>
          <w:szCs w:val="24"/>
        </w:rPr>
        <w:t>сфертов, дефицита районного бюджета.</w:t>
      </w:r>
      <w:r w:rsidR="009F0DDE">
        <w:rPr>
          <w:rFonts w:ascii="Times New Roman" w:hAnsi="Times New Roman" w:cs="Times New Roman"/>
          <w:sz w:val="24"/>
          <w:szCs w:val="24"/>
        </w:rPr>
        <w:t xml:space="preserve">  Нарушений и не соответствия бюджетных показателей не выявлен</w:t>
      </w:r>
      <w:r w:rsidR="008567E2">
        <w:rPr>
          <w:rFonts w:ascii="Times New Roman" w:hAnsi="Times New Roman" w:cs="Times New Roman"/>
          <w:sz w:val="24"/>
          <w:szCs w:val="24"/>
        </w:rPr>
        <w:t>о</w:t>
      </w:r>
      <w:r w:rsidR="009F0DDE">
        <w:rPr>
          <w:rFonts w:ascii="Times New Roman" w:hAnsi="Times New Roman" w:cs="Times New Roman"/>
          <w:sz w:val="24"/>
          <w:szCs w:val="24"/>
        </w:rPr>
        <w:t>.</w:t>
      </w:r>
    </w:p>
    <w:p w:rsidR="008567E2" w:rsidRDefault="008567E2" w:rsidP="00360824">
      <w:pPr>
        <w:pStyle w:val="a3"/>
        <w:ind w:left="0" w:firstLine="709"/>
        <w:jc w:val="both"/>
        <w:rPr>
          <w:rFonts w:ascii="Times New Roman" w:hAnsi="Times New Roman" w:cs="Times New Roman"/>
          <w:sz w:val="24"/>
          <w:szCs w:val="24"/>
        </w:rPr>
      </w:pPr>
    </w:p>
    <w:p w:rsidR="00D93F96" w:rsidRDefault="00D93F96" w:rsidP="00673DB9">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620CB7" w:rsidRPr="00411F09">
        <w:rPr>
          <w:rFonts w:ascii="Times New Roman" w:hAnsi="Times New Roman" w:cs="Times New Roman"/>
          <w:i/>
          <w:sz w:val="24"/>
          <w:szCs w:val="24"/>
        </w:rPr>
        <w:t>последующе</w:t>
      </w:r>
      <w:r>
        <w:rPr>
          <w:rFonts w:ascii="Times New Roman" w:hAnsi="Times New Roman" w:cs="Times New Roman"/>
          <w:i/>
          <w:sz w:val="24"/>
          <w:szCs w:val="24"/>
        </w:rPr>
        <w:t>го</w:t>
      </w:r>
      <w:r w:rsidR="00620CB7" w:rsidRPr="00411F09">
        <w:rPr>
          <w:rFonts w:ascii="Times New Roman" w:hAnsi="Times New Roman" w:cs="Times New Roman"/>
          <w:i/>
          <w:sz w:val="24"/>
          <w:szCs w:val="24"/>
        </w:rPr>
        <w:t xml:space="preserve"> контрол</w:t>
      </w:r>
      <w:r>
        <w:rPr>
          <w:rFonts w:ascii="Times New Roman" w:hAnsi="Times New Roman" w:cs="Times New Roman"/>
          <w:i/>
          <w:sz w:val="24"/>
          <w:szCs w:val="24"/>
        </w:rPr>
        <w:t>я</w:t>
      </w:r>
      <w:r w:rsidR="001256F6">
        <w:rPr>
          <w:rFonts w:ascii="Times New Roman" w:hAnsi="Times New Roman" w:cs="Times New Roman"/>
          <w:i/>
          <w:sz w:val="24"/>
          <w:szCs w:val="24"/>
        </w:rPr>
        <w:t>,</w:t>
      </w:r>
      <w:r w:rsidR="004223E0">
        <w:rPr>
          <w:rFonts w:ascii="Times New Roman" w:hAnsi="Times New Roman" w:cs="Times New Roman"/>
          <w:i/>
          <w:sz w:val="24"/>
          <w:szCs w:val="24"/>
        </w:rPr>
        <w:t xml:space="preserve"> </w:t>
      </w:r>
      <w:r w:rsidRPr="00D93F96">
        <w:rPr>
          <w:rFonts w:ascii="Times New Roman" w:hAnsi="Times New Roman" w:cs="Times New Roman"/>
          <w:sz w:val="24"/>
          <w:szCs w:val="24"/>
        </w:rPr>
        <w:t>был</w:t>
      </w:r>
      <w:r>
        <w:rPr>
          <w:rFonts w:ascii="Times New Roman" w:hAnsi="Times New Roman" w:cs="Times New Roman"/>
          <w:sz w:val="24"/>
          <w:szCs w:val="24"/>
        </w:rPr>
        <w:t>а</w:t>
      </w:r>
      <w:r w:rsidRPr="00D93F96">
        <w:rPr>
          <w:rFonts w:ascii="Times New Roman" w:hAnsi="Times New Roman" w:cs="Times New Roman"/>
          <w:sz w:val="24"/>
          <w:szCs w:val="24"/>
        </w:rPr>
        <w:t xml:space="preserve"> </w:t>
      </w:r>
      <w:r w:rsidR="00620CB7">
        <w:rPr>
          <w:rFonts w:ascii="Times New Roman" w:hAnsi="Times New Roman" w:cs="Times New Roman"/>
          <w:sz w:val="24"/>
          <w:szCs w:val="24"/>
        </w:rPr>
        <w:t>проведен</w:t>
      </w:r>
      <w:r>
        <w:rPr>
          <w:rFonts w:ascii="Times New Roman" w:hAnsi="Times New Roman" w:cs="Times New Roman"/>
          <w:sz w:val="24"/>
          <w:szCs w:val="24"/>
        </w:rPr>
        <w:t>а</w:t>
      </w:r>
      <w:r w:rsidR="00620CB7">
        <w:rPr>
          <w:rFonts w:ascii="Times New Roman" w:hAnsi="Times New Roman" w:cs="Times New Roman"/>
          <w:sz w:val="24"/>
          <w:szCs w:val="24"/>
        </w:rPr>
        <w:t xml:space="preserve"> внешн</w:t>
      </w:r>
      <w:r>
        <w:rPr>
          <w:rFonts w:ascii="Times New Roman" w:hAnsi="Times New Roman" w:cs="Times New Roman"/>
          <w:sz w:val="24"/>
          <w:szCs w:val="24"/>
        </w:rPr>
        <w:t>яя</w:t>
      </w:r>
      <w:r w:rsidR="00620CB7">
        <w:rPr>
          <w:rFonts w:ascii="Times New Roman" w:hAnsi="Times New Roman" w:cs="Times New Roman"/>
          <w:sz w:val="24"/>
          <w:szCs w:val="24"/>
        </w:rPr>
        <w:t xml:space="preserve"> проверк</w:t>
      </w:r>
      <w:r>
        <w:rPr>
          <w:rFonts w:ascii="Times New Roman" w:hAnsi="Times New Roman" w:cs="Times New Roman"/>
          <w:sz w:val="24"/>
          <w:szCs w:val="24"/>
        </w:rPr>
        <w:t xml:space="preserve">а годового отчета об исполнении бюджета Ключевского района и годовых отчетов об исполнении бюджетов сельских поселений за 2020 год. Внешняя проверка годового отчета об исполнении бюджета является важной частью отчетной стадии бюджетного процесса. Целью проведения внешней проверки годового отчета об исполнении бюджета является анализ достоверности годовой отчетности главных администраторов бюджетных средств, соответствие порядка ведения бюджетного учета законодательству Российской Федерации и подготовка заключений на годовые отчеты об исполнении бюджетов. </w:t>
      </w:r>
    </w:p>
    <w:p w:rsidR="00673DB9" w:rsidRDefault="004223E0" w:rsidP="00673DB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В ходе проведения внешней проверки годовых отчетов проводился анализ исполнения бюджет</w:t>
      </w:r>
      <w:r w:rsidR="00673DB9">
        <w:rPr>
          <w:rFonts w:ascii="Times New Roman" w:hAnsi="Times New Roman" w:cs="Times New Roman"/>
          <w:sz w:val="24"/>
          <w:szCs w:val="24"/>
        </w:rPr>
        <w:t>ов</w:t>
      </w:r>
      <w:r>
        <w:rPr>
          <w:rFonts w:ascii="Times New Roman" w:hAnsi="Times New Roman" w:cs="Times New Roman"/>
          <w:sz w:val="24"/>
          <w:szCs w:val="24"/>
        </w:rPr>
        <w:t xml:space="preserve"> по доходам, расходам, источникам финансирования дефицита бюджетов с отражением результатов в абсолютных и относительных значениях к утвержденному бюджету и к предыдущему периоду</w:t>
      </w:r>
      <w:r w:rsidR="00673DB9">
        <w:rPr>
          <w:rFonts w:ascii="Times New Roman" w:hAnsi="Times New Roman" w:cs="Times New Roman"/>
          <w:sz w:val="24"/>
          <w:szCs w:val="24"/>
        </w:rPr>
        <w:t xml:space="preserve">. </w:t>
      </w:r>
    </w:p>
    <w:p w:rsidR="00F12F4F" w:rsidRDefault="00AB5DE3" w:rsidP="00673DB9">
      <w:pPr>
        <w:pStyle w:val="22"/>
        <w:shd w:val="clear" w:color="auto" w:fill="auto"/>
        <w:spacing w:before="0"/>
        <w:ind w:right="-1" w:firstLine="709"/>
        <w:rPr>
          <w:rFonts w:ascii="Times New Roman" w:hAnsi="Times New Roman" w:cs="Times New Roman"/>
          <w:sz w:val="24"/>
          <w:szCs w:val="24"/>
        </w:rPr>
      </w:pPr>
      <w:r w:rsidRPr="00E46E40">
        <w:rPr>
          <w:rFonts w:ascii="Times New Roman" w:hAnsi="Times New Roman" w:cs="Times New Roman"/>
          <w:sz w:val="24"/>
          <w:szCs w:val="24"/>
        </w:rPr>
        <w:t>Фактов нарушения законодательства, приводящих к недостоверности отчетности или иным случаям ее искажения, а также фактов нарушения текстовых норм и бюджетных назначений, установленных Решени</w:t>
      </w:r>
      <w:r w:rsidR="00673DB9">
        <w:rPr>
          <w:rFonts w:ascii="Times New Roman" w:hAnsi="Times New Roman" w:cs="Times New Roman"/>
          <w:sz w:val="24"/>
          <w:szCs w:val="24"/>
        </w:rPr>
        <w:t>ями</w:t>
      </w:r>
      <w:r w:rsidRPr="00E46E40">
        <w:rPr>
          <w:rFonts w:ascii="Times New Roman" w:hAnsi="Times New Roman" w:cs="Times New Roman"/>
          <w:sz w:val="24"/>
          <w:szCs w:val="24"/>
        </w:rPr>
        <w:t xml:space="preserve"> о бюджете</w:t>
      </w:r>
      <w:r>
        <w:rPr>
          <w:rFonts w:ascii="Times New Roman" w:hAnsi="Times New Roman" w:cs="Times New Roman"/>
          <w:sz w:val="24"/>
          <w:szCs w:val="24"/>
        </w:rPr>
        <w:t>,</w:t>
      </w:r>
      <w:r w:rsidRPr="00E46E40">
        <w:rPr>
          <w:rFonts w:ascii="Times New Roman" w:hAnsi="Times New Roman" w:cs="Times New Roman"/>
          <w:sz w:val="24"/>
          <w:szCs w:val="24"/>
        </w:rPr>
        <w:t xml:space="preserve"> не выявлено</w:t>
      </w:r>
      <w:r w:rsidRPr="0013033D">
        <w:rPr>
          <w:rFonts w:ascii="Times New Roman" w:hAnsi="Times New Roman" w:cs="Times New Roman"/>
          <w:sz w:val="24"/>
          <w:szCs w:val="24"/>
        </w:rPr>
        <w:t xml:space="preserve">. Показатели </w:t>
      </w:r>
      <w:r w:rsidRPr="0013033D">
        <w:rPr>
          <w:rFonts w:ascii="Times New Roman" w:hAnsi="Times New Roman" w:cs="Times New Roman"/>
          <w:sz w:val="24"/>
          <w:szCs w:val="24"/>
        </w:rPr>
        <w:lastRenderedPageBreak/>
        <w:t>представленных форм взаимоувязаны</w:t>
      </w:r>
      <w:r>
        <w:rPr>
          <w:rFonts w:ascii="Times New Roman" w:hAnsi="Times New Roman" w:cs="Times New Roman"/>
          <w:sz w:val="24"/>
          <w:szCs w:val="24"/>
        </w:rPr>
        <w:t>,</w:t>
      </w:r>
      <w:r w:rsidRPr="0013033D">
        <w:rPr>
          <w:rFonts w:ascii="Times New Roman" w:hAnsi="Times New Roman" w:cs="Times New Roman"/>
          <w:sz w:val="24"/>
          <w:szCs w:val="24"/>
        </w:rPr>
        <w:t xml:space="preserve"> </w:t>
      </w:r>
      <w:r>
        <w:rPr>
          <w:rFonts w:ascii="Times New Roman" w:hAnsi="Times New Roman" w:cs="Times New Roman"/>
          <w:sz w:val="24"/>
          <w:szCs w:val="24"/>
        </w:rPr>
        <w:t>р</w:t>
      </w:r>
      <w:r w:rsidRPr="0013033D">
        <w:rPr>
          <w:rFonts w:ascii="Times New Roman" w:hAnsi="Times New Roman" w:cs="Times New Roman"/>
          <w:sz w:val="24"/>
          <w:szCs w:val="24"/>
        </w:rPr>
        <w:t>асхождения не установлены.</w:t>
      </w:r>
      <w:r w:rsidR="00673DB9">
        <w:rPr>
          <w:rFonts w:ascii="Times New Roman" w:hAnsi="Times New Roman" w:cs="Times New Roman"/>
          <w:sz w:val="24"/>
          <w:szCs w:val="24"/>
        </w:rPr>
        <w:t xml:space="preserve"> </w:t>
      </w:r>
    </w:p>
    <w:p w:rsidR="007576B7" w:rsidRDefault="007576B7"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 всем 3</w:t>
      </w:r>
      <w:r w:rsidR="00D93F96">
        <w:rPr>
          <w:rFonts w:ascii="Times New Roman" w:hAnsi="Times New Roman" w:cs="Times New Roman"/>
          <w:sz w:val="24"/>
          <w:szCs w:val="24"/>
        </w:rPr>
        <w:t>4</w:t>
      </w:r>
      <w:r>
        <w:rPr>
          <w:rFonts w:ascii="Times New Roman" w:hAnsi="Times New Roman" w:cs="Times New Roman"/>
          <w:sz w:val="24"/>
          <w:szCs w:val="24"/>
        </w:rPr>
        <w:t xml:space="preserve"> экспертно-аналитическим мероприятиям были подготовлены заключения, по которым представлены выводы</w:t>
      </w:r>
      <w:r w:rsidR="005B6E79">
        <w:rPr>
          <w:rFonts w:ascii="Times New Roman" w:hAnsi="Times New Roman" w:cs="Times New Roman"/>
          <w:sz w:val="24"/>
          <w:szCs w:val="24"/>
        </w:rPr>
        <w:t>, замечания,</w:t>
      </w:r>
      <w:r>
        <w:rPr>
          <w:rFonts w:ascii="Times New Roman" w:hAnsi="Times New Roman" w:cs="Times New Roman"/>
          <w:sz w:val="24"/>
          <w:szCs w:val="24"/>
        </w:rPr>
        <w:t xml:space="preserve"> предложения</w:t>
      </w:r>
      <w:r w:rsidR="005B6E79">
        <w:rPr>
          <w:rFonts w:ascii="Times New Roman" w:hAnsi="Times New Roman" w:cs="Times New Roman"/>
          <w:sz w:val="24"/>
          <w:szCs w:val="24"/>
        </w:rPr>
        <w:t>, и доведены до объектов контроля.</w:t>
      </w:r>
    </w:p>
    <w:p w:rsidR="000C02A4" w:rsidRDefault="000C02A4" w:rsidP="00DA0438">
      <w:pPr>
        <w:pStyle w:val="a3"/>
        <w:ind w:left="0" w:firstLine="709"/>
        <w:jc w:val="both"/>
        <w:rPr>
          <w:rFonts w:ascii="Times New Roman" w:hAnsi="Times New Roman" w:cs="Times New Roman"/>
          <w:sz w:val="24"/>
          <w:szCs w:val="24"/>
        </w:rPr>
      </w:pPr>
    </w:p>
    <w:p w:rsidR="00310559" w:rsidRDefault="007A4CE5" w:rsidP="00F939C4">
      <w:pPr>
        <w:pStyle w:val="a3"/>
        <w:numPr>
          <w:ilvl w:val="1"/>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4C6D0F">
        <w:rPr>
          <w:rFonts w:ascii="Times New Roman" w:hAnsi="Times New Roman" w:cs="Times New Roman"/>
          <w:b/>
          <w:sz w:val="24"/>
          <w:szCs w:val="24"/>
        </w:rPr>
        <w:t>К</w:t>
      </w:r>
      <w:r>
        <w:rPr>
          <w:rFonts w:ascii="Times New Roman" w:hAnsi="Times New Roman" w:cs="Times New Roman"/>
          <w:b/>
          <w:sz w:val="24"/>
          <w:szCs w:val="24"/>
        </w:rPr>
        <w:t>онтрольн</w:t>
      </w:r>
      <w:r w:rsidR="004C6D0F">
        <w:rPr>
          <w:rFonts w:ascii="Times New Roman" w:hAnsi="Times New Roman" w:cs="Times New Roman"/>
          <w:b/>
          <w:sz w:val="24"/>
          <w:szCs w:val="24"/>
        </w:rPr>
        <w:t>ая</w:t>
      </w:r>
      <w:r>
        <w:rPr>
          <w:rFonts w:ascii="Times New Roman" w:hAnsi="Times New Roman" w:cs="Times New Roman"/>
          <w:b/>
          <w:sz w:val="24"/>
          <w:szCs w:val="24"/>
        </w:rPr>
        <w:t xml:space="preserve"> деятельност</w:t>
      </w:r>
      <w:r w:rsidR="004C6D0F">
        <w:rPr>
          <w:rFonts w:ascii="Times New Roman" w:hAnsi="Times New Roman" w:cs="Times New Roman"/>
          <w:b/>
          <w:sz w:val="24"/>
          <w:szCs w:val="24"/>
        </w:rPr>
        <w:t>ь</w:t>
      </w:r>
      <w:r w:rsidR="00817C43">
        <w:rPr>
          <w:rFonts w:ascii="Times New Roman" w:hAnsi="Times New Roman" w:cs="Times New Roman"/>
          <w:b/>
          <w:sz w:val="24"/>
          <w:szCs w:val="24"/>
        </w:rPr>
        <w:t>.</w:t>
      </w:r>
    </w:p>
    <w:p w:rsidR="00F939C4" w:rsidRPr="00F939C4" w:rsidRDefault="00F939C4" w:rsidP="00F939C4">
      <w:pPr>
        <w:spacing w:after="0"/>
        <w:ind w:firstLine="709"/>
        <w:jc w:val="both"/>
        <w:rPr>
          <w:rFonts w:ascii="Times New Roman" w:hAnsi="Times New Roman" w:cs="Times New Roman"/>
          <w:sz w:val="24"/>
          <w:szCs w:val="24"/>
        </w:rPr>
      </w:pPr>
      <w:r w:rsidRPr="00F939C4">
        <w:rPr>
          <w:rFonts w:ascii="Times New Roman" w:hAnsi="Times New Roman" w:cs="Times New Roman"/>
          <w:sz w:val="24"/>
          <w:szCs w:val="24"/>
        </w:rPr>
        <w:t>Согласно утвержденного плана работы контрольно-счетного органа, за 202</w:t>
      </w:r>
      <w:r>
        <w:rPr>
          <w:rFonts w:ascii="Times New Roman" w:hAnsi="Times New Roman" w:cs="Times New Roman"/>
          <w:sz w:val="24"/>
          <w:szCs w:val="24"/>
        </w:rPr>
        <w:t>1</w:t>
      </w:r>
      <w:r w:rsidRPr="00F939C4">
        <w:rPr>
          <w:rFonts w:ascii="Times New Roman" w:hAnsi="Times New Roman" w:cs="Times New Roman"/>
          <w:sz w:val="24"/>
          <w:szCs w:val="24"/>
        </w:rPr>
        <w:t xml:space="preserve"> год в ходе проведения контрольных мероприятий было проведено </w:t>
      </w:r>
      <w:r>
        <w:rPr>
          <w:rFonts w:ascii="Times New Roman" w:hAnsi="Times New Roman" w:cs="Times New Roman"/>
          <w:sz w:val="24"/>
          <w:szCs w:val="24"/>
        </w:rPr>
        <w:t>5</w:t>
      </w:r>
      <w:r w:rsidRPr="00F939C4">
        <w:rPr>
          <w:rFonts w:ascii="Times New Roman" w:hAnsi="Times New Roman" w:cs="Times New Roman"/>
          <w:sz w:val="24"/>
          <w:szCs w:val="24"/>
        </w:rPr>
        <w:t xml:space="preserve"> провер</w:t>
      </w:r>
      <w:r>
        <w:rPr>
          <w:rFonts w:ascii="Times New Roman" w:hAnsi="Times New Roman" w:cs="Times New Roman"/>
          <w:sz w:val="24"/>
          <w:szCs w:val="24"/>
        </w:rPr>
        <w:t>ок:</w:t>
      </w:r>
    </w:p>
    <w:p w:rsidR="00397C0E" w:rsidRDefault="005B6E79" w:rsidP="004C6D0F">
      <w:pPr>
        <w:pStyle w:val="a3"/>
        <w:numPr>
          <w:ilvl w:val="0"/>
          <w:numId w:val="5"/>
        </w:numPr>
        <w:spacing w:after="0" w:line="240" w:lineRule="atLeast"/>
        <w:ind w:left="0" w:firstLine="709"/>
        <w:jc w:val="both"/>
        <w:rPr>
          <w:rFonts w:ascii="Times New Roman" w:hAnsi="Times New Roman" w:cs="Times New Roman"/>
          <w:sz w:val="24"/>
          <w:szCs w:val="24"/>
        </w:rPr>
      </w:pPr>
      <w:r w:rsidRPr="00397C0E">
        <w:rPr>
          <w:rFonts w:ascii="Times New Roman" w:hAnsi="Times New Roman" w:cs="Times New Roman"/>
          <w:sz w:val="24"/>
          <w:szCs w:val="24"/>
        </w:rPr>
        <w:t>Проверка финансовой деятельности Отдела администрации Ключевского района по физической культуре и спорту за 2020 год.</w:t>
      </w:r>
      <w:r w:rsidRPr="004C6D0F">
        <w:rPr>
          <w:rFonts w:ascii="Times New Roman" w:hAnsi="Times New Roman" w:cs="Times New Roman"/>
          <w:sz w:val="24"/>
          <w:szCs w:val="24"/>
        </w:rPr>
        <w:t xml:space="preserve"> </w:t>
      </w:r>
    </w:p>
    <w:p w:rsidR="004C6D0F" w:rsidRDefault="004C6D0F" w:rsidP="00397C0E">
      <w:pPr>
        <w:pStyle w:val="a3"/>
        <w:spacing w:after="0" w:line="240" w:lineRule="atLeast"/>
        <w:ind w:left="0" w:firstLine="709"/>
        <w:jc w:val="both"/>
        <w:rPr>
          <w:rFonts w:ascii="Times New Roman" w:hAnsi="Times New Roman" w:cs="Times New Roman"/>
          <w:sz w:val="24"/>
          <w:szCs w:val="24"/>
        </w:rPr>
      </w:pPr>
      <w:r w:rsidRPr="004C6D0F">
        <w:rPr>
          <w:rFonts w:ascii="Times New Roman" w:hAnsi="Times New Roman" w:cs="Times New Roman"/>
          <w:sz w:val="24"/>
          <w:szCs w:val="24"/>
        </w:rPr>
        <w:t xml:space="preserve">Отдел является структурным подразделением администрации района, обеспечивает условия для развития физической культуры и массового спорта. </w:t>
      </w:r>
    </w:p>
    <w:p w:rsidR="00F038C8" w:rsidRDefault="00F038C8" w:rsidP="0060438D">
      <w:pPr>
        <w:pStyle w:val="a3"/>
        <w:spacing w:after="0" w:line="240" w:lineRule="atLeast"/>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В результате проверки </w:t>
      </w:r>
      <w:r w:rsidR="0060438D">
        <w:rPr>
          <w:rFonts w:ascii="Times New Roman" w:hAnsi="Times New Roman" w:cs="Times New Roman"/>
          <w:sz w:val="24"/>
          <w:szCs w:val="24"/>
        </w:rPr>
        <w:t>выявлены замечания по Положению Отдела, учетной политике, отсутствие коллективного</w:t>
      </w:r>
      <w:r w:rsidRPr="004B6D77">
        <w:rPr>
          <w:rFonts w:ascii="Times New Roman" w:hAnsi="Times New Roman" w:cs="Times New Roman"/>
          <w:sz w:val="24"/>
          <w:szCs w:val="24"/>
        </w:rPr>
        <w:t xml:space="preserve"> договор</w:t>
      </w:r>
      <w:r w:rsidR="0060438D">
        <w:rPr>
          <w:rFonts w:ascii="Times New Roman" w:hAnsi="Times New Roman" w:cs="Times New Roman"/>
          <w:sz w:val="24"/>
          <w:szCs w:val="24"/>
        </w:rPr>
        <w:t>а</w:t>
      </w:r>
      <w:r w:rsidRPr="004B6D77">
        <w:rPr>
          <w:rFonts w:ascii="Times New Roman" w:hAnsi="Times New Roman" w:cs="Times New Roman"/>
          <w:sz w:val="24"/>
          <w:szCs w:val="24"/>
        </w:rPr>
        <w:t>, Положени</w:t>
      </w:r>
      <w:r w:rsidR="0060438D">
        <w:rPr>
          <w:rFonts w:ascii="Times New Roman" w:hAnsi="Times New Roman" w:cs="Times New Roman"/>
          <w:sz w:val="24"/>
          <w:szCs w:val="24"/>
        </w:rPr>
        <w:t>я</w:t>
      </w:r>
      <w:r w:rsidRPr="004B6D77">
        <w:rPr>
          <w:rFonts w:ascii="Times New Roman" w:hAnsi="Times New Roman" w:cs="Times New Roman"/>
          <w:sz w:val="24"/>
          <w:szCs w:val="24"/>
        </w:rPr>
        <w:t xml:space="preserve"> об оплате труда</w:t>
      </w:r>
      <w:r w:rsidR="0060438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Правила внутреннего трудового распорядка  в нарушение ТК РФ также </w:t>
      </w:r>
      <w:r w:rsidRPr="004B6D77">
        <w:rPr>
          <w:rFonts w:ascii="Times New Roman" w:hAnsi="Times New Roman" w:cs="Times New Roman"/>
          <w:color w:val="000000"/>
          <w:sz w:val="24"/>
          <w:szCs w:val="24"/>
        </w:rPr>
        <w:t>отсутству</w:t>
      </w:r>
      <w:r w:rsidR="0060438D">
        <w:rPr>
          <w:rFonts w:ascii="Times New Roman" w:hAnsi="Times New Roman" w:cs="Times New Roman"/>
          <w:color w:val="000000"/>
          <w:sz w:val="24"/>
          <w:szCs w:val="24"/>
        </w:rPr>
        <w:t>ю</w:t>
      </w:r>
      <w:r w:rsidR="009B3733">
        <w:rPr>
          <w:rFonts w:ascii="Times New Roman" w:hAnsi="Times New Roman" w:cs="Times New Roman"/>
          <w:color w:val="000000"/>
          <w:sz w:val="24"/>
          <w:szCs w:val="24"/>
        </w:rPr>
        <w:t>т</w:t>
      </w:r>
      <w:r w:rsidR="001C4CB5">
        <w:rPr>
          <w:rFonts w:ascii="Times New Roman" w:hAnsi="Times New Roman" w:cs="Times New Roman"/>
          <w:color w:val="000000"/>
          <w:sz w:val="24"/>
          <w:szCs w:val="24"/>
        </w:rPr>
        <w:t>.</w:t>
      </w:r>
      <w:r w:rsidR="009B3733">
        <w:rPr>
          <w:rFonts w:ascii="Times New Roman" w:hAnsi="Times New Roman" w:cs="Times New Roman"/>
          <w:color w:val="000000"/>
          <w:sz w:val="24"/>
          <w:szCs w:val="24"/>
        </w:rPr>
        <w:t xml:space="preserve"> </w:t>
      </w:r>
      <w:r w:rsidR="001C4CB5">
        <w:rPr>
          <w:rFonts w:ascii="Times New Roman" w:hAnsi="Times New Roman" w:cs="Times New Roman"/>
          <w:color w:val="000000"/>
          <w:sz w:val="24"/>
          <w:szCs w:val="24"/>
        </w:rPr>
        <w:t>З</w:t>
      </w:r>
      <w:r w:rsidR="009B3733">
        <w:rPr>
          <w:rFonts w:ascii="Times New Roman" w:hAnsi="Times New Roman" w:cs="Times New Roman"/>
          <w:color w:val="000000"/>
          <w:sz w:val="24"/>
          <w:szCs w:val="24"/>
        </w:rPr>
        <w:t>амечания по оформлению трудовых договоров, по составлению графиков отпусков</w:t>
      </w:r>
      <w:r w:rsidR="001C4CB5">
        <w:rPr>
          <w:rFonts w:ascii="Times New Roman" w:hAnsi="Times New Roman" w:cs="Times New Roman"/>
          <w:color w:val="000000"/>
          <w:sz w:val="24"/>
          <w:szCs w:val="24"/>
        </w:rPr>
        <w:t>.</w:t>
      </w:r>
    </w:p>
    <w:p w:rsidR="0060438D" w:rsidRDefault="0060438D" w:rsidP="009B3733">
      <w:pPr>
        <w:pStyle w:val="a3"/>
        <w:spacing w:after="0" w:line="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Нарушения ст. </w:t>
      </w:r>
      <w:r w:rsidRPr="006D3177">
        <w:rPr>
          <w:rFonts w:ascii="Times New Roman" w:eastAsia="Times New Roman" w:hAnsi="Times New Roman" w:cs="Times New Roman"/>
          <w:sz w:val="24"/>
          <w:szCs w:val="24"/>
        </w:rPr>
        <w:t>221 Бюджетного кодекса РФ, ст. 4 Общих требований</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Минфина РФ</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от 14.02.2018 № 26н по ведению, составлению и утверждению </w:t>
      </w:r>
      <w:r>
        <w:rPr>
          <w:rFonts w:ascii="Times New Roman" w:eastAsia="Times New Roman" w:hAnsi="Times New Roman" w:cs="Times New Roman"/>
          <w:sz w:val="24"/>
          <w:szCs w:val="24"/>
        </w:rPr>
        <w:t>бюджетной сметы казенного учрежд</w:t>
      </w:r>
      <w:r w:rsidR="009B3733">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w:t>
      </w:r>
      <w:r>
        <w:rPr>
          <w:rFonts w:ascii="Times New Roman" w:hAnsi="Times New Roman" w:cs="Times New Roman"/>
          <w:color w:val="000000"/>
          <w:sz w:val="24"/>
          <w:szCs w:val="24"/>
          <w:shd w:val="clear" w:color="auto" w:fill="FFFFFF"/>
        </w:rPr>
        <w:t xml:space="preserve">. </w:t>
      </w:r>
    </w:p>
    <w:p w:rsidR="00F038C8" w:rsidRDefault="00F038C8" w:rsidP="009B3733">
      <w:pPr>
        <w:spacing w:after="0" w:line="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проверки полноты заполнения реквизитов авансовых отчетов установлено, что </w:t>
      </w:r>
      <w:r w:rsidRPr="00912190">
        <w:rPr>
          <w:rFonts w:ascii="Times New Roman" w:eastAsia="Times New Roman" w:hAnsi="Times New Roman" w:cs="Times New Roman"/>
          <w:sz w:val="24"/>
          <w:szCs w:val="24"/>
        </w:rPr>
        <w:t>некоторые</w:t>
      </w:r>
      <w:r>
        <w:rPr>
          <w:rFonts w:ascii="Times New Roman" w:eastAsia="Times New Roman" w:hAnsi="Times New Roman" w:cs="Times New Roman"/>
          <w:sz w:val="24"/>
          <w:szCs w:val="24"/>
        </w:rPr>
        <w:t xml:space="preserve"> авансовые отчеты заполнены с нарушением в части заполнения обязательных реквизитов первичной документации.</w:t>
      </w:r>
    </w:p>
    <w:p w:rsidR="009B3733" w:rsidRDefault="009B3733" w:rsidP="00F038C8">
      <w:pPr>
        <w:spacing w:after="0" w:line="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Расхождение  между отчетными формами, сводом по заработной плате и фактическими расходами (выплатами) по заработной плате составило 0,04 рубля.</w:t>
      </w:r>
    </w:p>
    <w:p w:rsidR="00F038C8" w:rsidRDefault="00F038C8" w:rsidP="00F038C8">
      <w:pPr>
        <w:spacing w:after="0" w:line="240" w:lineRule="auto"/>
        <w:ind w:firstLine="709"/>
        <w:jc w:val="both"/>
        <w:rPr>
          <w:rFonts w:ascii="Times New Roman" w:eastAsia="Times New Roman" w:hAnsi="Times New Roman" w:cs="Times New Roman"/>
          <w:sz w:val="24"/>
          <w:szCs w:val="24"/>
        </w:rPr>
      </w:pPr>
      <w:r w:rsidRPr="004C3104">
        <w:rPr>
          <w:rFonts w:ascii="Times New Roman" w:eastAsia="Times New Roman" w:hAnsi="Times New Roman" w:cs="Times New Roman"/>
          <w:sz w:val="24"/>
          <w:szCs w:val="24"/>
        </w:rPr>
        <w:t>В ходе выборочной проверки установлено, что в нарушение</w:t>
      </w:r>
      <w:r>
        <w:rPr>
          <w:rFonts w:ascii="Times New Roman" w:eastAsia="Times New Roman" w:hAnsi="Times New Roman" w:cs="Times New Roman"/>
          <w:sz w:val="24"/>
          <w:szCs w:val="24"/>
        </w:rPr>
        <w:t xml:space="preserve"> ст. 136</w:t>
      </w:r>
      <w:r w:rsidRPr="004C3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ТК РФ</w:t>
      </w:r>
      <w:r w:rsidRPr="004C3104">
        <w:rPr>
          <w:rFonts w:ascii="Times New Roman" w:eastAsia="Times New Roman" w:hAnsi="Times New Roman" w:cs="Times New Roman"/>
          <w:sz w:val="24"/>
          <w:szCs w:val="24"/>
        </w:rPr>
        <w:t xml:space="preserve"> заработная плата работникам </w:t>
      </w:r>
      <w:r>
        <w:rPr>
          <w:rFonts w:ascii="Times New Roman" w:eastAsia="Times New Roman" w:hAnsi="Times New Roman" w:cs="Times New Roman"/>
          <w:sz w:val="24"/>
          <w:szCs w:val="24"/>
        </w:rPr>
        <w:t>учрежден</w:t>
      </w:r>
      <w:r w:rsidRPr="004C3104">
        <w:rPr>
          <w:rFonts w:ascii="Times New Roman" w:eastAsia="Times New Roman" w:hAnsi="Times New Roman" w:cs="Times New Roman"/>
          <w:sz w:val="24"/>
          <w:szCs w:val="24"/>
        </w:rPr>
        <w:t xml:space="preserve">ия выплачивалась </w:t>
      </w:r>
      <w:r>
        <w:rPr>
          <w:rFonts w:ascii="Times New Roman" w:eastAsia="Times New Roman" w:hAnsi="Times New Roman" w:cs="Times New Roman"/>
          <w:sz w:val="24"/>
          <w:szCs w:val="24"/>
        </w:rPr>
        <w:t>не в установленные дни и с промежутком более 15 календарных дней (один раз в месяц).</w:t>
      </w:r>
      <w:r w:rsidRPr="004C3104">
        <w:rPr>
          <w:rFonts w:ascii="Times New Roman" w:eastAsia="Times New Roman" w:hAnsi="Times New Roman" w:cs="Times New Roman"/>
          <w:sz w:val="24"/>
          <w:szCs w:val="24"/>
        </w:rPr>
        <w:t xml:space="preserve"> </w:t>
      </w:r>
    </w:p>
    <w:p w:rsidR="00F038C8" w:rsidRDefault="00F038C8" w:rsidP="00F038C8">
      <w:pPr>
        <w:pStyle w:val="a3"/>
        <w:spacing w:after="0" w:line="0" w:lineRule="atLeast"/>
        <w:ind w:left="0" w:firstLine="709"/>
        <w:jc w:val="both"/>
        <w:rPr>
          <w:rFonts w:ascii="Times New Roman" w:eastAsia="Times New Roman" w:hAnsi="Times New Roman" w:cs="Times New Roman"/>
          <w:sz w:val="24"/>
          <w:szCs w:val="24"/>
        </w:rPr>
      </w:pPr>
      <w:r w:rsidRPr="00694E03">
        <w:rPr>
          <w:rFonts w:ascii="Times New Roman" w:eastAsia="Times New Roman" w:hAnsi="Times New Roman" w:cs="Times New Roman"/>
          <w:sz w:val="24"/>
          <w:szCs w:val="24"/>
        </w:rPr>
        <w:t xml:space="preserve">Для списания ГСМ для газонокосилки и снегоуборочной машины, нет подтверждающих документов, нет расчетов норм и т.д., соответственно списание производится необоснованно.   </w:t>
      </w:r>
    </w:p>
    <w:p w:rsidR="00B63AD2" w:rsidRPr="00B63AD2" w:rsidRDefault="00397C0E" w:rsidP="00B711E8">
      <w:pPr>
        <w:pStyle w:val="a3"/>
        <w:numPr>
          <w:ilvl w:val="0"/>
          <w:numId w:val="5"/>
        </w:numPr>
        <w:spacing w:after="0" w:line="240" w:lineRule="atLeast"/>
        <w:ind w:left="0" w:firstLine="709"/>
        <w:jc w:val="both"/>
        <w:rPr>
          <w:rFonts w:ascii="Times New Roman" w:hAnsi="Times New Roman" w:cs="Times New Roman"/>
          <w:sz w:val="24"/>
          <w:szCs w:val="24"/>
        </w:rPr>
      </w:pPr>
      <w:r w:rsidRPr="00B711E8">
        <w:rPr>
          <w:rFonts w:ascii="Times New Roman" w:hAnsi="Times New Roman" w:cs="Times New Roman"/>
          <w:color w:val="000000" w:themeColor="text1"/>
          <w:sz w:val="24"/>
          <w:szCs w:val="24"/>
        </w:rPr>
        <w:t>Анализ исполнения местного бюджета муниципального образования Петуховский сельсовет, Северский сельсовет, Зеленополянский сельсовет Ключевского района АК за 2020 год (3 проверки).</w:t>
      </w:r>
    </w:p>
    <w:p w:rsidR="00B711E8" w:rsidRPr="00B63AD2" w:rsidRDefault="00B711E8" w:rsidP="00B63AD2">
      <w:pPr>
        <w:spacing w:after="0" w:line="240" w:lineRule="atLeast"/>
        <w:ind w:firstLine="709"/>
        <w:jc w:val="both"/>
        <w:rPr>
          <w:rFonts w:ascii="Times New Roman" w:hAnsi="Times New Roman" w:cs="Times New Roman"/>
          <w:sz w:val="24"/>
          <w:szCs w:val="24"/>
        </w:rPr>
      </w:pPr>
      <w:r w:rsidRPr="00B63AD2">
        <w:rPr>
          <w:rFonts w:ascii="Times New Roman" w:hAnsi="Times New Roman" w:cs="Times New Roman"/>
          <w:color w:val="000000" w:themeColor="text1"/>
          <w:sz w:val="24"/>
          <w:szCs w:val="24"/>
        </w:rPr>
        <w:t xml:space="preserve">Сельсоветы </w:t>
      </w:r>
      <w:r w:rsidRPr="00B63AD2">
        <w:rPr>
          <w:rFonts w:ascii="Times New Roman" w:hAnsi="Times New Roman" w:cs="Times New Roman"/>
          <w:sz w:val="24"/>
          <w:szCs w:val="24"/>
        </w:rPr>
        <w:t xml:space="preserve">наделены статусом сельских поселений  законом Алтайского края от 29 декабря 2005 года № 141-ЗС «О статусе и границах муниципальных и административно-территориальных образований Ключевского района Алтайского края». </w:t>
      </w:r>
    </w:p>
    <w:p w:rsidR="00B63AD2" w:rsidRDefault="001C4CB5" w:rsidP="00B63AD2">
      <w:pPr>
        <w:pStyle w:val="aa"/>
        <w:shd w:val="clear" w:color="auto" w:fill="FFFFFF"/>
        <w:spacing w:before="0" w:beforeAutospacing="0" w:after="0" w:afterAutospacing="0"/>
        <w:ind w:firstLine="709"/>
        <w:jc w:val="both"/>
      </w:pPr>
      <w:r>
        <w:rPr>
          <w:color w:val="000000" w:themeColor="text1"/>
        </w:rPr>
        <w:t xml:space="preserve">В ходе контрольных мероприятий </w:t>
      </w:r>
      <w:r w:rsidR="004173F5">
        <w:rPr>
          <w:color w:val="000000" w:themeColor="text1"/>
        </w:rPr>
        <w:t>выявлено, что в поселениях</w:t>
      </w:r>
      <w:r w:rsidR="00B63AD2">
        <w:rPr>
          <w:color w:val="000000" w:themeColor="text1"/>
        </w:rPr>
        <w:t xml:space="preserve"> </w:t>
      </w:r>
      <w:r w:rsidR="00B63AD2">
        <w:t xml:space="preserve">Бюджетные росписи были утверждены в соответствии с </w:t>
      </w:r>
      <w:r w:rsidR="00B63AD2" w:rsidRPr="00C40EFA">
        <w:t>бюджетны</w:t>
      </w:r>
      <w:r w:rsidR="00B63AD2">
        <w:t>ми</w:t>
      </w:r>
      <w:r w:rsidR="00B63AD2" w:rsidRPr="00C40EFA">
        <w:t xml:space="preserve"> ассигнования</w:t>
      </w:r>
      <w:r w:rsidR="00B63AD2">
        <w:t xml:space="preserve">ми и доведенными Комитетом по финансам лимитами бюджетных обязательств только на 2020 год, а на плановый период 2021-2022 годов не утверждалась, что является нарушением действующего законодательства.   </w:t>
      </w:r>
    </w:p>
    <w:p w:rsidR="00B63AD2" w:rsidRDefault="00B63AD2" w:rsidP="00B63AD2">
      <w:pPr>
        <w:pStyle w:val="a3"/>
        <w:spacing w:after="0" w:line="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с внесением изменений в Решения о бюджете сельских поселений, изменения в бюджетные росписи не вносились, что также является нарушением действующего законодательства.   </w:t>
      </w:r>
    </w:p>
    <w:p w:rsidR="00B63AD2" w:rsidRDefault="00B63AD2" w:rsidP="00B63AD2">
      <w:pPr>
        <w:pStyle w:val="a3"/>
        <w:numPr>
          <w:ilvl w:val="0"/>
          <w:numId w:val="5"/>
        </w:numPr>
        <w:spacing w:after="0" w:line="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Аудит формирования и использования средств субвенции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00F91F77">
        <w:rPr>
          <w:rFonts w:ascii="Times New Roman" w:eastAsia="Times New Roman" w:hAnsi="Times New Roman" w:cs="Times New Roman"/>
          <w:sz w:val="24"/>
          <w:szCs w:val="24"/>
        </w:rPr>
        <w:t>дополнительного образования детей в муниципальных общеобразовательных организациях за 2020 год и на 2021 год. Контрольное мероприятие было проведено совместно со Счетной Палатой Алтайского края.</w:t>
      </w:r>
    </w:p>
    <w:p w:rsidR="00490DD3" w:rsidRDefault="00490DD3" w:rsidP="00490DD3">
      <w:pPr>
        <w:tabs>
          <w:tab w:val="left" w:pos="426"/>
          <w:tab w:val="left" w:pos="1134"/>
        </w:tabs>
        <w:spacing w:after="0"/>
        <w:ind w:firstLine="709"/>
        <w:jc w:val="both"/>
        <w:rPr>
          <w:rFonts w:ascii="Times New Roman" w:hAnsi="Times New Roman" w:cs="Times New Roman"/>
          <w:sz w:val="24"/>
          <w:szCs w:val="24"/>
        </w:rPr>
      </w:pPr>
      <w:r w:rsidRPr="00490DD3">
        <w:rPr>
          <w:rFonts w:ascii="Times New Roman" w:hAnsi="Times New Roman" w:cs="Times New Roman"/>
          <w:sz w:val="24"/>
          <w:szCs w:val="24"/>
        </w:rPr>
        <w:t>Объект</w:t>
      </w:r>
      <w:r>
        <w:rPr>
          <w:rFonts w:ascii="Times New Roman" w:hAnsi="Times New Roman" w:cs="Times New Roman"/>
          <w:sz w:val="24"/>
          <w:szCs w:val="24"/>
        </w:rPr>
        <w:t>ами</w:t>
      </w:r>
      <w:r w:rsidRPr="00490DD3">
        <w:rPr>
          <w:rFonts w:ascii="Times New Roman" w:hAnsi="Times New Roman" w:cs="Times New Roman"/>
          <w:sz w:val="24"/>
          <w:szCs w:val="24"/>
        </w:rPr>
        <w:t xml:space="preserve"> совместного контрольного мероприятия</w:t>
      </w:r>
      <w:r>
        <w:rPr>
          <w:rFonts w:ascii="Times New Roman" w:hAnsi="Times New Roman" w:cs="Times New Roman"/>
          <w:sz w:val="24"/>
          <w:szCs w:val="24"/>
        </w:rPr>
        <w:t xml:space="preserve"> являлись</w:t>
      </w:r>
      <w:r w:rsidRPr="00490DD3">
        <w:rPr>
          <w:rFonts w:ascii="Times New Roman" w:hAnsi="Times New Roman" w:cs="Times New Roman"/>
          <w:sz w:val="24"/>
          <w:szCs w:val="24"/>
        </w:rPr>
        <w:t>:</w:t>
      </w:r>
      <w:r>
        <w:rPr>
          <w:rFonts w:ascii="Times New Roman" w:hAnsi="Times New Roman" w:cs="Times New Roman"/>
          <w:sz w:val="24"/>
          <w:szCs w:val="24"/>
        </w:rPr>
        <w:t xml:space="preserve"> К</w:t>
      </w:r>
      <w:r w:rsidRPr="00490DD3">
        <w:rPr>
          <w:rFonts w:ascii="Times New Roman" w:eastAsia="Times New Roman" w:hAnsi="Times New Roman" w:cs="Times New Roman"/>
          <w:sz w:val="24"/>
          <w:szCs w:val="24"/>
        </w:rPr>
        <w:t>омитет по образованию Администрации Ключевского района Алтайского края</w:t>
      </w:r>
      <w:r>
        <w:rPr>
          <w:rFonts w:ascii="Times New Roman" w:eastAsia="Times New Roman" w:hAnsi="Times New Roman" w:cs="Times New Roman"/>
          <w:sz w:val="24"/>
          <w:szCs w:val="24"/>
        </w:rPr>
        <w:t xml:space="preserve"> и </w:t>
      </w:r>
      <w:bookmarkStart w:id="0" w:name="_Hlk75858364"/>
      <w:r w:rsidRPr="00490DD3">
        <w:rPr>
          <w:rFonts w:ascii="Times New Roman" w:hAnsi="Times New Roman" w:cs="Times New Roman"/>
          <w:sz w:val="24"/>
          <w:szCs w:val="24"/>
        </w:rPr>
        <w:t xml:space="preserve">Муниципальное </w:t>
      </w:r>
      <w:r w:rsidRPr="00490DD3">
        <w:rPr>
          <w:rFonts w:ascii="Times New Roman" w:hAnsi="Times New Roman" w:cs="Times New Roman"/>
          <w:sz w:val="24"/>
          <w:szCs w:val="24"/>
        </w:rPr>
        <w:lastRenderedPageBreak/>
        <w:t>общеобразовательное учреждени</w:t>
      </w:r>
      <w:bookmarkEnd w:id="0"/>
      <w:r w:rsidRPr="00490DD3">
        <w:rPr>
          <w:rFonts w:ascii="Times New Roman" w:hAnsi="Times New Roman" w:cs="Times New Roman"/>
          <w:sz w:val="24"/>
          <w:szCs w:val="24"/>
        </w:rPr>
        <w:t>е, реализующее программу общего образования (МБОУ Ключевская СОШ №1)</w:t>
      </w:r>
      <w:r>
        <w:rPr>
          <w:rFonts w:ascii="Times New Roman" w:hAnsi="Times New Roman" w:cs="Times New Roman"/>
          <w:sz w:val="24"/>
          <w:szCs w:val="24"/>
        </w:rPr>
        <w:t>.  В результате контрольного мероприятия составлены два акта, в которых отражены</w:t>
      </w:r>
      <w:r w:rsidR="005B7A2A">
        <w:rPr>
          <w:rFonts w:ascii="Times New Roman" w:hAnsi="Times New Roman" w:cs="Times New Roman"/>
          <w:sz w:val="24"/>
          <w:szCs w:val="24"/>
        </w:rPr>
        <w:t xml:space="preserve"> следующие </w:t>
      </w:r>
      <w:r>
        <w:rPr>
          <w:rFonts w:ascii="Times New Roman" w:hAnsi="Times New Roman" w:cs="Times New Roman"/>
          <w:sz w:val="24"/>
          <w:szCs w:val="24"/>
        </w:rPr>
        <w:t>нарушения</w:t>
      </w:r>
      <w:r w:rsidR="005B7A2A">
        <w:rPr>
          <w:rFonts w:ascii="Times New Roman" w:hAnsi="Times New Roman" w:cs="Times New Roman"/>
          <w:sz w:val="24"/>
          <w:szCs w:val="24"/>
        </w:rPr>
        <w:t xml:space="preserve"> и замечания</w:t>
      </w:r>
      <w:r>
        <w:rPr>
          <w:rFonts w:ascii="Times New Roman" w:hAnsi="Times New Roman" w:cs="Times New Roman"/>
          <w:sz w:val="24"/>
          <w:szCs w:val="24"/>
        </w:rPr>
        <w:t>:</w:t>
      </w:r>
    </w:p>
    <w:p w:rsidR="00490DD3" w:rsidRDefault="00490DD3" w:rsidP="00490DD3">
      <w:pPr>
        <w:tabs>
          <w:tab w:val="left" w:pos="4820"/>
        </w:tab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В нарушение ст. 87, 158 Бюджетного кодекса </w:t>
      </w:r>
      <w:r w:rsidRPr="00B46390">
        <w:rPr>
          <w:rFonts w:ascii="Times New Roman" w:hAnsi="Times New Roman" w:cs="Times New Roman"/>
          <w:sz w:val="24"/>
          <w:szCs w:val="24"/>
        </w:rPr>
        <w:t xml:space="preserve">РФ </w:t>
      </w:r>
      <w:r w:rsidRPr="00B46390">
        <w:rPr>
          <w:rFonts w:ascii="Times New Roman" w:hAnsi="Times New Roman" w:cs="Times New Roman"/>
          <w:bCs/>
          <w:color w:val="000000"/>
          <w:sz w:val="24"/>
          <w:szCs w:val="24"/>
          <w:shd w:val="clear" w:color="auto" w:fill="FFFFFF"/>
        </w:rPr>
        <w:t>главные распорядител</w:t>
      </w:r>
      <w:r>
        <w:rPr>
          <w:rFonts w:ascii="Times New Roman" w:hAnsi="Times New Roman" w:cs="Times New Roman"/>
          <w:bCs/>
          <w:color w:val="000000"/>
          <w:sz w:val="24"/>
          <w:szCs w:val="24"/>
          <w:shd w:val="clear" w:color="auto" w:fill="FFFFFF"/>
        </w:rPr>
        <w:t>и</w:t>
      </w:r>
      <w:r w:rsidRPr="00B46390">
        <w:rPr>
          <w:rFonts w:ascii="Times New Roman" w:hAnsi="Times New Roman" w:cs="Times New Roman"/>
          <w:bCs/>
          <w:color w:val="000000"/>
          <w:sz w:val="24"/>
          <w:szCs w:val="24"/>
          <w:shd w:val="clear" w:color="auto" w:fill="FFFFFF"/>
        </w:rPr>
        <w:t xml:space="preserve"> бюджетных средств</w:t>
      </w:r>
      <w:r>
        <w:rPr>
          <w:rFonts w:ascii="Times New Roman" w:hAnsi="Times New Roman" w:cs="Times New Roman"/>
          <w:bCs/>
          <w:color w:val="000000"/>
          <w:sz w:val="24"/>
          <w:szCs w:val="24"/>
          <w:shd w:val="clear" w:color="auto" w:fill="FFFFFF"/>
        </w:rPr>
        <w:t xml:space="preserve"> должны </w:t>
      </w:r>
      <w:r w:rsidRPr="00B46390">
        <w:rPr>
          <w:rFonts w:ascii="Times New Roman" w:hAnsi="Times New Roman" w:cs="Times New Roman"/>
          <w:color w:val="000000"/>
          <w:sz w:val="24"/>
          <w:szCs w:val="24"/>
          <w:shd w:val="clear" w:color="auto" w:fill="FFFFFF"/>
        </w:rPr>
        <w:t>ве</w:t>
      </w:r>
      <w:r>
        <w:rPr>
          <w:rFonts w:ascii="Times New Roman" w:hAnsi="Times New Roman" w:cs="Times New Roman"/>
          <w:color w:val="000000"/>
          <w:sz w:val="24"/>
          <w:szCs w:val="24"/>
          <w:shd w:val="clear" w:color="auto" w:fill="FFFFFF"/>
        </w:rPr>
        <w:t>сти</w:t>
      </w:r>
      <w:r w:rsidRPr="00B46390">
        <w:rPr>
          <w:rFonts w:ascii="Times New Roman" w:hAnsi="Times New Roman" w:cs="Times New Roman"/>
          <w:color w:val="000000"/>
          <w:sz w:val="24"/>
          <w:szCs w:val="24"/>
          <w:shd w:val="clear" w:color="auto" w:fill="FFFFFF"/>
        </w:rPr>
        <w:t xml:space="preserve"> реестр</w:t>
      </w:r>
      <w:r>
        <w:rPr>
          <w:rFonts w:ascii="Times New Roman" w:hAnsi="Times New Roman" w:cs="Times New Roman"/>
          <w:color w:val="000000"/>
          <w:sz w:val="24"/>
          <w:szCs w:val="24"/>
          <w:shd w:val="clear" w:color="auto" w:fill="FFFFFF"/>
        </w:rPr>
        <w:t>ы</w:t>
      </w:r>
      <w:r w:rsidRPr="00B46390">
        <w:rPr>
          <w:rFonts w:ascii="Times New Roman" w:hAnsi="Times New Roman" w:cs="Times New Roman"/>
          <w:color w:val="000000"/>
          <w:sz w:val="24"/>
          <w:szCs w:val="24"/>
          <w:shd w:val="clear" w:color="auto" w:fill="FFFFFF"/>
        </w:rPr>
        <w:t xml:space="preserve"> расходных обязательств, подлежащих исполнению в пределах утвержденных ему лимитов бюджетных обязательств и бюджетных ассигнований</w:t>
      </w:r>
      <w:r>
        <w:rPr>
          <w:rFonts w:ascii="Times New Roman" w:hAnsi="Times New Roman" w:cs="Times New Roman"/>
          <w:color w:val="000000"/>
          <w:sz w:val="24"/>
          <w:szCs w:val="24"/>
          <w:shd w:val="clear" w:color="auto" w:fill="FFFFFF"/>
        </w:rPr>
        <w:t xml:space="preserve">. </w:t>
      </w:r>
      <w:r w:rsidRPr="00C001C1">
        <w:rPr>
          <w:rFonts w:ascii="Times New Roman" w:hAnsi="Times New Roman" w:cs="Times New Roman"/>
          <w:color w:val="000000"/>
          <w:sz w:val="24"/>
          <w:szCs w:val="24"/>
          <w:shd w:val="clear" w:color="auto" w:fill="FFFFFF"/>
        </w:rPr>
        <w:t xml:space="preserve">В процессе проверки Комитета по образованию, выявлено, что учреждение </w:t>
      </w:r>
      <w:r w:rsidRPr="00430EDF">
        <w:rPr>
          <w:rFonts w:ascii="Times New Roman" w:hAnsi="Times New Roman" w:cs="Times New Roman"/>
          <w:color w:val="000000"/>
          <w:sz w:val="24"/>
          <w:szCs w:val="24"/>
          <w:shd w:val="clear" w:color="auto" w:fill="FFFFFF"/>
        </w:rPr>
        <w:t>Реестр расходных обязательств не ведет</w:t>
      </w:r>
      <w:r>
        <w:rPr>
          <w:rFonts w:ascii="Times New Roman" w:hAnsi="Times New Roman" w:cs="Times New Roman"/>
          <w:color w:val="000000"/>
          <w:sz w:val="24"/>
          <w:szCs w:val="24"/>
          <w:shd w:val="clear" w:color="auto" w:fill="FFFFFF"/>
        </w:rPr>
        <w:t>.</w:t>
      </w:r>
    </w:p>
    <w:p w:rsidR="00490DD3" w:rsidRPr="00DE3F98" w:rsidRDefault="00490DD3" w:rsidP="00490DD3">
      <w:pPr>
        <w:pStyle w:val="a3"/>
        <w:tabs>
          <w:tab w:val="left" w:pos="709"/>
          <w:tab w:val="left" w:pos="1134"/>
        </w:tabs>
        <w:spacing w:after="0"/>
        <w:ind w:left="0" w:firstLine="709"/>
        <w:jc w:val="both"/>
        <w:rPr>
          <w:rFonts w:ascii="Times New Roman" w:hAnsi="Times New Roman" w:cs="Times New Roman"/>
          <w:sz w:val="24"/>
          <w:szCs w:val="24"/>
        </w:rPr>
      </w:pPr>
      <w:r w:rsidRPr="00CA4D83">
        <w:rPr>
          <w:rFonts w:ascii="Times New Roman" w:hAnsi="Times New Roman" w:cs="Times New Roman"/>
          <w:sz w:val="24"/>
          <w:szCs w:val="24"/>
        </w:rPr>
        <w:t>Провер</w:t>
      </w:r>
      <w:r>
        <w:rPr>
          <w:rFonts w:ascii="Times New Roman" w:hAnsi="Times New Roman" w:cs="Times New Roman"/>
          <w:sz w:val="24"/>
          <w:szCs w:val="24"/>
        </w:rPr>
        <w:t>кой</w:t>
      </w:r>
      <w:r w:rsidRPr="00CA4D83">
        <w:rPr>
          <w:rFonts w:ascii="Times New Roman" w:hAnsi="Times New Roman" w:cs="Times New Roman"/>
          <w:sz w:val="24"/>
          <w:szCs w:val="24"/>
        </w:rPr>
        <w:t xml:space="preserve"> идентичност</w:t>
      </w:r>
      <w:r>
        <w:rPr>
          <w:rFonts w:ascii="Times New Roman" w:hAnsi="Times New Roman" w:cs="Times New Roman"/>
          <w:sz w:val="24"/>
          <w:szCs w:val="24"/>
        </w:rPr>
        <w:t>и</w:t>
      </w:r>
      <w:r w:rsidRPr="00CA4D83">
        <w:rPr>
          <w:rFonts w:ascii="Times New Roman" w:hAnsi="Times New Roman" w:cs="Times New Roman"/>
          <w:sz w:val="24"/>
          <w:szCs w:val="24"/>
        </w:rPr>
        <w:t xml:space="preserve"> показателей (индикаторов), применяемых в Соглашениях, заключенных органами местного самоуправления с Правительством Алтайского края в сфере оказания услуг по общему образованию, муниципальных целевых программах в области образования, муниципальных заданиях</w:t>
      </w:r>
      <w:r>
        <w:rPr>
          <w:rFonts w:ascii="Times New Roman" w:hAnsi="Times New Roman" w:cs="Times New Roman"/>
          <w:sz w:val="24"/>
          <w:szCs w:val="24"/>
        </w:rPr>
        <w:t xml:space="preserve"> на  примере одной из школ, сравнительной таблицей, выявлено, </w:t>
      </w:r>
      <w:r w:rsidRPr="00DE3F98">
        <w:rPr>
          <w:rFonts w:ascii="Times New Roman" w:hAnsi="Times New Roman" w:cs="Times New Roman"/>
          <w:sz w:val="24"/>
          <w:szCs w:val="24"/>
        </w:rPr>
        <w:t xml:space="preserve">что показатели (индикаторы), применяемые в Соглашениях с Правительством АК, муниципальных программах и муниципальном задании не идентичны. </w:t>
      </w:r>
    </w:p>
    <w:p w:rsidR="00490DD3" w:rsidRPr="00C771E6" w:rsidRDefault="003E6733" w:rsidP="00490DD3">
      <w:pPr>
        <w:pStyle w:val="24"/>
        <w:keepNext/>
        <w:keepLines/>
        <w:shd w:val="clear" w:color="auto" w:fill="auto"/>
        <w:spacing w:before="0" w:after="0" w:line="240" w:lineRule="exact"/>
        <w:ind w:firstLine="709"/>
        <w:jc w:val="both"/>
        <w:rPr>
          <w:rFonts w:ascii="Times New Roman" w:hAnsi="Times New Roman" w:cs="Times New Roman"/>
          <w:b w:val="0"/>
          <w:sz w:val="24"/>
          <w:szCs w:val="24"/>
        </w:rPr>
      </w:pPr>
      <w:r>
        <w:rPr>
          <w:rFonts w:ascii="Times New Roman" w:eastAsia="Calibri" w:hAnsi="Times New Roman" w:cs="Times New Roman"/>
          <w:b w:val="0"/>
          <w:sz w:val="24"/>
          <w:szCs w:val="24"/>
        </w:rPr>
        <w:t>Ф</w:t>
      </w:r>
      <w:r w:rsidR="00490DD3" w:rsidRPr="00326D6D">
        <w:rPr>
          <w:rFonts w:ascii="Times New Roman" w:eastAsia="Calibri" w:hAnsi="Times New Roman" w:cs="Times New Roman"/>
          <w:b w:val="0"/>
          <w:sz w:val="24"/>
          <w:szCs w:val="24"/>
        </w:rPr>
        <w:t>онд оплаты труда педработников</w:t>
      </w:r>
      <w:r w:rsidR="00490DD3">
        <w:rPr>
          <w:rFonts w:ascii="Times New Roman" w:eastAsia="Calibri" w:hAnsi="Times New Roman" w:cs="Times New Roman"/>
          <w:b w:val="0"/>
          <w:sz w:val="24"/>
          <w:szCs w:val="24"/>
        </w:rPr>
        <w:t xml:space="preserve"> в целом по школам</w:t>
      </w:r>
      <w:r w:rsidR="00490DD3" w:rsidRPr="00326D6D">
        <w:rPr>
          <w:rFonts w:ascii="Times New Roman" w:eastAsia="Calibri" w:hAnsi="Times New Roman" w:cs="Times New Roman"/>
          <w:b w:val="0"/>
          <w:sz w:val="24"/>
          <w:szCs w:val="24"/>
        </w:rPr>
        <w:t xml:space="preserve"> в 2020 году составил 67,7% к базовому фонду оплаты труда по учреждениям. А на формирование заработной платы других работников общеобразовательных организаций составил 32,3%. </w:t>
      </w:r>
      <w:r w:rsidR="00490DD3">
        <w:rPr>
          <w:rFonts w:ascii="Times New Roman" w:eastAsia="Calibri" w:hAnsi="Times New Roman" w:cs="Times New Roman"/>
          <w:b w:val="0"/>
          <w:sz w:val="24"/>
          <w:szCs w:val="24"/>
        </w:rPr>
        <w:t>В общем по о</w:t>
      </w:r>
      <w:r w:rsidR="00490DD3" w:rsidRPr="00C771E6">
        <w:rPr>
          <w:rFonts w:ascii="Times New Roman" w:hAnsi="Times New Roman" w:cs="Times New Roman"/>
          <w:b w:val="0"/>
          <w:sz w:val="24"/>
          <w:szCs w:val="24"/>
        </w:rPr>
        <w:t xml:space="preserve">бразовательным организациям </w:t>
      </w:r>
      <w:r w:rsidR="00490DD3">
        <w:rPr>
          <w:rFonts w:ascii="Times New Roman" w:hAnsi="Times New Roman" w:cs="Times New Roman"/>
          <w:b w:val="0"/>
          <w:sz w:val="24"/>
          <w:szCs w:val="24"/>
        </w:rPr>
        <w:t>не</w:t>
      </w:r>
      <w:r w:rsidR="00490DD3" w:rsidRPr="00C771E6">
        <w:rPr>
          <w:rFonts w:ascii="Times New Roman" w:hAnsi="Times New Roman" w:cs="Times New Roman"/>
          <w:b w:val="0"/>
          <w:sz w:val="24"/>
          <w:szCs w:val="24"/>
        </w:rPr>
        <w:t xml:space="preserve"> обеспеч</w:t>
      </w:r>
      <w:r w:rsidR="00490DD3">
        <w:rPr>
          <w:rFonts w:ascii="Times New Roman" w:hAnsi="Times New Roman" w:cs="Times New Roman"/>
          <w:b w:val="0"/>
          <w:sz w:val="24"/>
          <w:szCs w:val="24"/>
        </w:rPr>
        <w:t>ена предельная</w:t>
      </w:r>
      <w:r w:rsidR="00490DD3" w:rsidRPr="00C771E6">
        <w:rPr>
          <w:rFonts w:ascii="Times New Roman" w:hAnsi="Times New Roman" w:cs="Times New Roman"/>
          <w:b w:val="0"/>
          <w:sz w:val="24"/>
          <w:szCs w:val="24"/>
        </w:rPr>
        <w:t xml:space="preserve"> дол</w:t>
      </w:r>
      <w:r w:rsidR="00490DD3">
        <w:rPr>
          <w:rFonts w:ascii="Times New Roman" w:hAnsi="Times New Roman" w:cs="Times New Roman"/>
          <w:b w:val="0"/>
          <w:sz w:val="24"/>
          <w:szCs w:val="24"/>
        </w:rPr>
        <w:t>я</w:t>
      </w:r>
      <w:r w:rsidR="00490DD3" w:rsidRPr="00C771E6">
        <w:rPr>
          <w:rFonts w:ascii="Times New Roman" w:hAnsi="Times New Roman" w:cs="Times New Roman"/>
          <w:b w:val="0"/>
          <w:sz w:val="24"/>
          <w:szCs w:val="24"/>
        </w:rPr>
        <w:t xml:space="preserve"> расходов на оплату труда работников административно-управленческого персонала, вспомогательного и обслуживающего персонала в фонде оплаты труда не более 30 процентов.</w:t>
      </w:r>
      <w:r w:rsidR="00490DD3">
        <w:rPr>
          <w:rFonts w:ascii="Times New Roman" w:hAnsi="Times New Roman" w:cs="Times New Roman"/>
          <w:b w:val="0"/>
          <w:sz w:val="24"/>
          <w:szCs w:val="24"/>
        </w:rPr>
        <w:t xml:space="preserve"> За исключением Ключевской СОШ №2, соотношение соблюдено в пропорции 71,2% к 28,8%. </w:t>
      </w:r>
    </w:p>
    <w:p w:rsidR="00490DD3" w:rsidRPr="00C771E6" w:rsidRDefault="00490DD3" w:rsidP="00490DD3">
      <w:pPr>
        <w:pStyle w:val="24"/>
        <w:keepNext/>
        <w:keepLines/>
        <w:shd w:val="clear" w:color="auto" w:fill="auto"/>
        <w:spacing w:before="0" w:after="0" w:line="240" w:lineRule="exact"/>
        <w:ind w:firstLine="709"/>
        <w:jc w:val="both"/>
        <w:rPr>
          <w:rFonts w:ascii="Times New Roman" w:hAnsi="Times New Roman" w:cs="Times New Roman"/>
          <w:b w:val="0"/>
          <w:sz w:val="24"/>
          <w:szCs w:val="24"/>
        </w:rPr>
      </w:pPr>
      <w:r>
        <w:rPr>
          <w:rFonts w:ascii="Times New Roman" w:eastAsia="Calibri" w:hAnsi="Times New Roman" w:cs="Times New Roman"/>
          <w:b w:val="0"/>
          <w:sz w:val="24"/>
          <w:szCs w:val="24"/>
        </w:rPr>
        <w:t>В общем по о</w:t>
      </w:r>
      <w:r w:rsidRPr="00C771E6">
        <w:rPr>
          <w:rFonts w:ascii="Times New Roman" w:hAnsi="Times New Roman" w:cs="Times New Roman"/>
          <w:b w:val="0"/>
          <w:sz w:val="24"/>
          <w:szCs w:val="24"/>
        </w:rPr>
        <w:t xml:space="preserve">бразовательным организациям </w:t>
      </w:r>
      <w:r>
        <w:rPr>
          <w:rFonts w:ascii="Times New Roman" w:hAnsi="Times New Roman" w:cs="Times New Roman"/>
          <w:b w:val="0"/>
          <w:sz w:val="24"/>
          <w:szCs w:val="24"/>
        </w:rPr>
        <w:t>на плановый период 2021 года</w:t>
      </w:r>
      <w:r w:rsidRPr="00C771E6">
        <w:rPr>
          <w:rFonts w:ascii="Times New Roman" w:hAnsi="Times New Roman" w:cs="Times New Roman"/>
          <w:b w:val="0"/>
          <w:sz w:val="24"/>
          <w:szCs w:val="24"/>
        </w:rPr>
        <w:t xml:space="preserve"> обеспеч</w:t>
      </w:r>
      <w:r>
        <w:rPr>
          <w:rFonts w:ascii="Times New Roman" w:hAnsi="Times New Roman" w:cs="Times New Roman"/>
          <w:b w:val="0"/>
          <w:sz w:val="24"/>
          <w:szCs w:val="24"/>
        </w:rPr>
        <w:t>ена предельная</w:t>
      </w:r>
      <w:r w:rsidRPr="00C771E6">
        <w:rPr>
          <w:rFonts w:ascii="Times New Roman" w:hAnsi="Times New Roman" w:cs="Times New Roman"/>
          <w:b w:val="0"/>
          <w:sz w:val="24"/>
          <w:szCs w:val="24"/>
        </w:rPr>
        <w:t xml:space="preserve"> дол</w:t>
      </w:r>
      <w:r>
        <w:rPr>
          <w:rFonts w:ascii="Times New Roman" w:hAnsi="Times New Roman" w:cs="Times New Roman"/>
          <w:b w:val="0"/>
          <w:sz w:val="24"/>
          <w:szCs w:val="24"/>
        </w:rPr>
        <w:t>я</w:t>
      </w:r>
      <w:r w:rsidRPr="00C771E6">
        <w:rPr>
          <w:rFonts w:ascii="Times New Roman" w:hAnsi="Times New Roman" w:cs="Times New Roman"/>
          <w:b w:val="0"/>
          <w:sz w:val="24"/>
          <w:szCs w:val="24"/>
        </w:rPr>
        <w:t xml:space="preserve"> расходов на оплату труда работников административно-управленческого персонала, вспомогательного и обслуживающего персонала в</w:t>
      </w:r>
      <w:r>
        <w:rPr>
          <w:rFonts w:ascii="Times New Roman" w:hAnsi="Times New Roman" w:cs="Times New Roman"/>
          <w:b w:val="0"/>
          <w:sz w:val="24"/>
          <w:szCs w:val="24"/>
        </w:rPr>
        <w:t xml:space="preserve"> фонде оплаты труда не более 30%.</w:t>
      </w:r>
    </w:p>
    <w:p w:rsidR="00490DD3" w:rsidRDefault="003E6733" w:rsidP="00490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нарушение </w:t>
      </w:r>
      <w:r w:rsidR="00490DD3" w:rsidRPr="009706E2">
        <w:rPr>
          <w:rFonts w:ascii="Times New Roman" w:hAnsi="Times New Roman" w:cs="Times New Roman"/>
          <w:sz w:val="24"/>
          <w:szCs w:val="24"/>
        </w:rPr>
        <w:t>Указ</w:t>
      </w:r>
      <w:r>
        <w:rPr>
          <w:rFonts w:ascii="Times New Roman" w:hAnsi="Times New Roman" w:cs="Times New Roman"/>
          <w:sz w:val="24"/>
          <w:szCs w:val="24"/>
        </w:rPr>
        <w:t>а</w:t>
      </w:r>
      <w:r w:rsidR="00490DD3" w:rsidRPr="009706E2">
        <w:rPr>
          <w:rFonts w:ascii="Times New Roman" w:hAnsi="Times New Roman" w:cs="Times New Roman"/>
          <w:sz w:val="24"/>
          <w:szCs w:val="24"/>
        </w:rPr>
        <w:t xml:space="preserve"> Президента</w:t>
      </w:r>
      <w:r>
        <w:rPr>
          <w:rFonts w:ascii="Times New Roman" w:hAnsi="Times New Roman" w:cs="Times New Roman"/>
          <w:sz w:val="24"/>
          <w:szCs w:val="24"/>
        </w:rPr>
        <w:t xml:space="preserve"> РФ от 07.05.2012</w:t>
      </w:r>
      <w:r w:rsidR="00490DD3" w:rsidRPr="009706E2">
        <w:rPr>
          <w:rFonts w:ascii="Times New Roman" w:hAnsi="Times New Roman" w:cs="Times New Roman"/>
          <w:sz w:val="24"/>
          <w:szCs w:val="24"/>
        </w:rPr>
        <w:t xml:space="preserve"> № 597</w:t>
      </w:r>
      <w:r>
        <w:rPr>
          <w:rFonts w:ascii="Times New Roman" w:hAnsi="Times New Roman" w:cs="Times New Roman"/>
          <w:sz w:val="24"/>
          <w:szCs w:val="24"/>
        </w:rPr>
        <w:t xml:space="preserve"> «О мероприятиях по реализации государственной социальной политики» уровень средней заработной платы педагогических работников школ района ниже среднемесячной заработной платы в Алтайском крае. </w:t>
      </w:r>
      <w:r w:rsidR="00490DD3" w:rsidRPr="009706E2">
        <w:rPr>
          <w:rFonts w:ascii="Times New Roman" w:hAnsi="Times New Roman" w:cs="Times New Roman"/>
          <w:sz w:val="24"/>
          <w:szCs w:val="24"/>
        </w:rPr>
        <w:t>Правительству Российской Федерации</w:t>
      </w:r>
      <w:r>
        <w:rPr>
          <w:rFonts w:ascii="Times New Roman" w:hAnsi="Times New Roman" w:cs="Times New Roman"/>
          <w:sz w:val="24"/>
          <w:szCs w:val="24"/>
        </w:rPr>
        <w:t xml:space="preserve"> поручено</w:t>
      </w:r>
      <w:r w:rsidR="00490DD3" w:rsidRPr="009706E2">
        <w:rPr>
          <w:rFonts w:ascii="Times New Roman" w:hAnsi="Times New Roman" w:cs="Times New Roman"/>
          <w:sz w:val="24"/>
          <w:szCs w:val="24"/>
        </w:rPr>
        <w:t xml:space="preserve"> довести в 2012-2018 году среднюю заработную плату педагогических работников образовательных организаций общего образования до средней заработной платы в соответствующем регионе. Эта задача актуальна и до сих пор.</w:t>
      </w:r>
    </w:p>
    <w:p w:rsidR="00490DD3" w:rsidRDefault="00490DD3" w:rsidP="003E6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сравнении со </w:t>
      </w:r>
      <w:r w:rsidRPr="00DD7E56">
        <w:rPr>
          <w:rFonts w:ascii="Times New Roman" w:hAnsi="Times New Roman" w:cs="Times New Roman"/>
          <w:sz w:val="24"/>
          <w:szCs w:val="24"/>
        </w:rPr>
        <w:t>средн</w:t>
      </w:r>
      <w:r>
        <w:rPr>
          <w:rFonts w:ascii="Times New Roman" w:hAnsi="Times New Roman" w:cs="Times New Roman"/>
          <w:sz w:val="24"/>
          <w:szCs w:val="24"/>
        </w:rPr>
        <w:t>емесячной заработной платой в Алтайском крае по данным Росстата (29 485 тыс.рублей), среднемесячные зар.платы работников школ района в 2020 году ниже на  6 900,5 тыс. рублей или на 23,4%. В разрезе школ эта разница составила от 14,7 до 36 %.</w:t>
      </w:r>
      <w:r w:rsidR="003E6733">
        <w:rPr>
          <w:rFonts w:ascii="Times New Roman" w:hAnsi="Times New Roman" w:cs="Times New Roman"/>
          <w:sz w:val="24"/>
          <w:szCs w:val="24"/>
        </w:rPr>
        <w:t xml:space="preserve"> </w:t>
      </w:r>
      <w:r>
        <w:rPr>
          <w:rFonts w:ascii="Times New Roman" w:hAnsi="Times New Roman" w:cs="Times New Roman"/>
          <w:sz w:val="24"/>
          <w:szCs w:val="24"/>
        </w:rPr>
        <w:t xml:space="preserve">В сравнении со </w:t>
      </w:r>
      <w:r w:rsidRPr="00DD7E56">
        <w:rPr>
          <w:rFonts w:ascii="Times New Roman" w:hAnsi="Times New Roman" w:cs="Times New Roman"/>
          <w:sz w:val="24"/>
          <w:szCs w:val="24"/>
        </w:rPr>
        <w:t>средне</w:t>
      </w:r>
      <w:r>
        <w:rPr>
          <w:rFonts w:ascii="Times New Roman" w:hAnsi="Times New Roman" w:cs="Times New Roman"/>
          <w:sz w:val="24"/>
          <w:szCs w:val="24"/>
        </w:rPr>
        <w:t>месячной заработной платой в Алтайском крае 2019 года (25 801 тыс. рублей), среднемесячные зар.платы работников школ района была  ниже на  5 942,3 тыс. рублей или на 23%. В разрезе школ эта разница составила от 13,1 до 34 %.</w:t>
      </w:r>
    </w:p>
    <w:p w:rsidR="00490DD3" w:rsidRDefault="00490DD3" w:rsidP="00490DD3">
      <w:pPr>
        <w:spacing w:after="0"/>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Фактическая учебная нагрузка на 1 педработника в среднем по школам за учебный год 2020-2021 составила 24,4 часа, что по сравнению с предыдущим 2019-2020 учебным годом выше на 0,6 часа, а по сравнению с 2018-2019 уч.г. выше на 1,9 часа.</w:t>
      </w:r>
      <w:r w:rsidR="00C0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Учебная нагрузка увеличилась в связи с сокращением численности педагогов. В районе наблюдается </w:t>
      </w:r>
      <w:r w:rsidRPr="00C80418">
        <w:rPr>
          <w:rFonts w:ascii="Times New Roman" w:eastAsia="Times New Roman" w:hAnsi="Times New Roman" w:cs="Times New Roman"/>
          <w:sz w:val="24"/>
          <w:szCs w:val="24"/>
        </w:rPr>
        <w:t>тенденци</w:t>
      </w:r>
      <w:r>
        <w:rPr>
          <w:rFonts w:ascii="Times New Roman" w:eastAsia="Times New Roman" w:hAnsi="Times New Roman" w:cs="Times New Roman"/>
          <w:sz w:val="24"/>
          <w:szCs w:val="24"/>
        </w:rPr>
        <w:t>я</w:t>
      </w:r>
      <w:r w:rsidRPr="00C80418">
        <w:rPr>
          <w:rFonts w:ascii="Times New Roman" w:eastAsia="Times New Roman" w:hAnsi="Times New Roman" w:cs="Times New Roman"/>
          <w:sz w:val="24"/>
          <w:szCs w:val="24"/>
        </w:rPr>
        <w:t xml:space="preserve"> снижения численности молодых педагогов до 35 лет на протяжении 2018 – 2020 годов, с 48 до 43 человек. Основными причинами сокращения количества молодых педагогов является низкая заработная плата.</w:t>
      </w:r>
    </w:p>
    <w:p w:rsidR="00490DD3" w:rsidRDefault="00490DD3" w:rsidP="00490DD3">
      <w:pPr>
        <w:spacing w:after="0" w:line="240" w:lineRule="auto"/>
        <w:ind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период учебного года 2020-2021 процент обеспеченности педагогами в общем по школам</w:t>
      </w:r>
      <w:r w:rsidR="00E206CF">
        <w:rPr>
          <w:rFonts w:ascii="Times New Roman" w:eastAsia="Times New Roman" w:hAnsi="Times New Roman" w:cs="Times New Roman"/>
          <w:sz w:val="24"/>
          <w:szCs w:val="24"/>
        </w:rPr>
        <w:t xml:space="preserve"> по отчетам</w:t>
      </w:r>
      <w:r>
        <w:rPr>
          <w:rFonts w:ascii="Times New Roman" w:eastAsia="Times New Roman" w:hAnsi="Times New Roman" w:cs="Times New Roman"/>
          <w:sz w:val="24"/>
          <w:szCs w:val="24"/>
        </w:rPr>
        <w:t xml:space="preserve"> составил 99%, в том числе нехватка в количестве учителей на 1%.  </w:t>
      </w:r>
      <w:r w:rsidRPr="00C2339D">
        <w:rPr>
          <w:rFonts w:ascii="Times New Roman" w:eastAsia="Times New Roman" w:hAnsi="Times New Roman" w:cs="Times New Roman"/>
          <w:sz w:val="24"/>
          <w:szCs w:val="24"/>
        </w:rPr>
        <w:t xml:space="preserve">Наибольшая потребность в педагогах нуждается Северская СОШ в 4% учителей, в 2% потребность в педагогах нуждается Ключевская СОШ №2.  Остальные школы показывают, что они не нуждаются в педработниках, ни смотря на то, что на одного педработника </w:t>
      </w:r>
      <w:r w:rsidRPr="00C2339D">
        <w:rPr>
          <w:rFonts w:ascii="Times New Roman" w:hAnsi="Times New Roman" w:cs="Times New Roman"/>
          <w:bCs/>
          <w:color w:val="22272F"/>
          <w:sz w:val="24"/>
          <w:szCs w:val="24"/>
          <w:shd w:val="clear" w:color="auto" w:fill="FFFFFF"/>
        </w:rPr>
        <w:t>учебная нагрузка  выше нормы (18 часов).</w:t>
      </w:r>
    </w:p>
    <w:p w:rsidR="00490DD3" w:rsidRDefault="00BF0148" w:rsidP="00490DD3">
      <w:pPr>
        <w:tabs>
          <w:tab w:val="left" w:pos="48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нарушение ст. 15.15.5-1</w:t>
      </w:r>
      <w:r w:rsidR="007523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w:t>
      </w:r>
      <w:r w:rsidR="00752303">
        <w:rPr>
          <w:rFonts w:ascii="Times New Roman" w:eastAsia="Times New Roman" w:hAnsi="Times New Roman" w:cs="Times New Roman"/>
          <w:sz w:val="24"/>
          <w:szCs w:val="24"/>
        </w:rPr>
        <w:t>АП</w:t>
      </w:r>
      <w:r>
        <w:rPr>
          <w:rFonts w:ascii="Times New Roman" w:eastAsia="Times New Roman" w:hAnsi="Times New Roman" w:cs="Times New Roman"/>
          <w:sz w:val="24"/>
          <w:szCs w:val="24"/>
        </w:rPr>
        <w:t xml:space="preserve"> РФ </w:t>
      </w:r>
      <w:r w:rsidR="00752303">
        <w:rPr>
          <w:rFonts w:ascii="Times New Roman" w:eastAsia="Times New Roman" w:hAnsi="Times New Roman" w:cs="Times New Roman"/>
          <w:sz w:val="24"/>
          <w:szCs w:val="24"/>
        </w:rPr>
        <w:t>«Не</w:t>
      </w:r>
      <w:r>
        <w:rPr>
          <w:rFonts w:ascii="Times New Roman" w:eastAsia="Times New Roman" w:hAnsi="Times New Roman" w:cs="Times New Roman"/>
          <w:sz w:val="24"/>
          <w:szCs w:val="24"/>
        </w:rPr>
        <w:t>выполнение государственного (муниципального) задания</w:t>
      </w:r>
      <w:r w:rsidR="00752303">
        <w:rPr>
          <w:rFonts w:ascii="Times New Roman" w:eastAsia="Times New Roman" w:hAnsi="Times New Roman" w:cs="Times New Roman"/>
          <w:sz w:val="24"/>
          <w:szCs w:val="24"/>
        </w:rPr>
        <w:t>»</w:t>
      </w:r>
      <w:r>
        <w:rPr>
          <w:rFonts w:ascii="Times New Roman" w:eastAsia="Times New Roman" w:hAnsi="Times New Roman" w:cs="Times New Roman"/>
          <w:sz w:val="24"/>
          <w:szCs w:val="24"/>
        </w:rPr>
        <w:t>, о</w:t>
      </w:r>
      <w:r w:rsidR="00490DD3">
        <w:rPr>
          <w:rFonts w:ascii="Times New Roman" w:eastAsia="Times New Roman" w:hAnsi="Times New Roman" w:cs="Times New Roman"/>
          <w:sz w:val="24"/>
          <w:szCs w:val="24"/>
        </w:rPr>
        <w:t>тветственность руководителей муниципальных общеобразовательных учреждений за невыполнение показателей муниципального задания, Соглашениями о порядке и условиях предоставления субсидии муниципальным бюджетным учреждениям Ключевского района на финансовое обеспечение выполнения муниципальных заданий на оказание муниципальных услуг, не предусмотрена.</w:t>
      </w:r>
    </w:p>
    <w:p w:rsidR="00490DD3" w:rsidRDefault="00490DD3" w:rsidP="00490DD3">
      <w:pPr>
        <w:tabs>
          <w:tab w:val="left" w:pos="4820"/>
        </w:tabs>
        <w:spacing w:after="0" w:line="240" w:lineRule="auto"/>
        <w:ind w:firstLine="709"/>
        <w:jc w:val="both"/>
        <w:rPr>
          <w:rFonts w:ascii="Times New Roman" w:eastAsia="Times New Roman" w:hAnsi="Times New Roman" w:cs="Times New Roman"/>
          <w:sz w:val="24"/>
          <w:szCs w:val="24"/>
        </w:rPr>
      </w:pPr>
    </w:p>
    <w:p w:rsidR="00490DD3" w:rsidRDefault="00490DD3" w:rsidP="00490DD3">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w:t>
      </w:r>
      <w:r w:rsidRPr="00362684">
        <w:rPr>
          <w:rFonts w:ascii="Times New Roman" w:hAnsi="Times New Roman" w:cs="Times New Roman"/>
          <w:sz w:val="24"/>
          <w:szCs w:val="24"/>
        </w:rPr>
        <w:t xml:space="preserve"> рамках проведения контрольного мероприятия</w:t>
      </w:r>
      <w:r>
        <w:rPr>
          <w:rFonts w:ascii="Times New Roman" w:hAnsi="Times New Roman" w:cs="Times New Roman"/>
          <w:sz w:val="24"/>
          <w:szCs w:val="24"/>
        </w:rPr>
        <w:t xml:space="preserve"> была проведена п</w:t>
      </w:r>
      <w:r w:rsidRPr="00362684">
        <w:rPr>
          <w:rFonts w:ascii="Times New Roman" w:hAnsi="Times New Roman" w:cs="Times New Roman"/>
          <w:sz w:val="24"/>
          <w:szCs w:val="24"/>
        </w:rPr>
        <w:t>роверка целевого использования средств школьной субвенции</w:t>
      </w:r>
      <w:r>
        <w:rPr>
          <w:rFonts w:ascii="Times New Roman" w:hAnsi="Times New Roman" w:cs="Times New Roman"/>
          <w:sz w:val="24"/>
          <w:szCs w:val="24"/>
        </w:rPr>
        <w:t xml:space="preserve"> в</w:t>
      </w:r>
      <w:r w:rsidRPr="00362684">
        <w:rPr>
          <w:rFonts w:ascii="Times New Roman" w:hAnsi="Times New Roman" w:cs="Times New Roman"/>
          <w:sz w:val="24"/>
          <w:szCs w:val="24"/>
        </w:rPr>
        <w:t xml:space="preserve"> МБОУ «Ключевской СОШ №1»</w:t>
      </w:r>
      <w:r>
        <w:rPr>
          <w:rFonts w:ascii="Times New Roman" w:hAnsi="Times New Roman" w:cs="Times New Roman"/>
          <w:sz w:val="24"/>
          <w:szCs w:val="24"/>
        </w:rPr>
        <w:t>.</w:t>
      </w:r>
      <w:r w:rsidR="00C6336D">
        <w:rPr>
          <w:rFonts w:ascii="Times New Roman" w:hAnsi="Times New Roman" w:cs="Times New Roman"/>
          <w:sz w:val="24"/>
          <w:szCs w:val="24"/>
        </w:rPr>
        <w:t xml:space="preserve"> </w:t>
      </w:r>
      <w:r>
        <w:rPr>
          <w:rFonts w:ascii="Times New Roman" w:hAnsi="Times New Roman" w:cs="Times New Roman"/>
          <w:sz w:val="24"/>
          <w:szCs w:val="24"/>
        </w:rPr>
        <w:t>В результате выявлены следующие замечания</w:t>
      </w:r>
      <w:r w:rsidR="00C6336D">
        <w:rPr>
          <w:rFonts w:ascii="Times New Roman" w:hAnsi="Times New Roman" w:cs="Times New Roman"/>
          <w:sz w:val="24"/>
          <w:szCs w:val="24"/>
        </w:rPr>
        <w:t>:</w:t>
      </w:r>
    </w:p>
    <w:p w:rsidR="00490DD3" w:rsidRDefault="00490DD3" w:rsidP="00490DD3">
      <w:pPr>
        <w:tabs>
          <w:tab w:val="left" w:pos="48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п.3 ст.8 Федерального закона от 29.12.2012 №273-ФЗ «Об образовании в РФ» к расходам органов государственной власти субъекта РФ не могут быть отнесены расходы на содержание зданий и оплату коммунальных услуг</w:t>
      </w:r>
      <w:r w:rsidRPr="00C00AE6">
        <w:rPr>
          <w:rFonts w:ascii="Times New Roman" w:hAnsi="Times New Roman" w:cs="Times New Roman"/>
          <w:sz w:val="24"/>
          <w:szCs w:val="24"/>
        </w:rPr>
        <w:t>. В связи с этим нормативы затрат на реализацию образовательной программы общего образования не может быть включена заработная плата персонала, непосредственно связанного с обслуживанием зданий и оборудования, в том числе работников, обеспечивающих функционирование систем отопления, доставку и хранение необходимых средств обучения, продуктов питания.</w:t>
      </w:r>
      <w:r>
        <w:rPr>
          <w:rFonts w:ascii="Times New Roman" w:hAnsi="Times New Roman" w:cs="Times New Roman"/>
          <w:sz w:val="24"/>
          <w:szCs w:val="24"/>
        </w:rPr>
        <w:t xml:space="preserve">  Сотрудникам, которые не участвуют в образовательном процессе и их трудовые функции не связаны с реализацией образовательных программ и не относятся к обеспечению организации образовательного процесса не должны платить заработную плату за счет краевой субвенции (водитель, кочегар, специалист по закупкам и пр.) </w:t>
      </w:r>
    </w:p>
    <w:p w:rsidR="00490DD3" w:rsidRPr="00490DD3" w:rsidRDefault="00C6336D" w:rsidP="00490DD3">
      <w:pPr>
        <w:tabs>
          <w:tab w:val="left" w:pos="426"/>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нарушение ст. 78.1 БК РФ не корректно рассчитан </w:t>
      </w:r>
      <w:r w:rsidRPr="002C1610">
        <w:rPr>
          <w:rFonts w:ascii="Times New Roman" w:hAnsi="Times New Roman" w:cs="Times New Roman"/>
          <w:bCs/>
          <w:iCs/>
          <w:sz w:val="24"/>
          <w:szCs w:val="24"/>
        </w:rPr>
        <w:t>размер учебных расходов</w:t>
      </w:r>
      <w:r w:rsidR="00C00AE6">
        <w:rPr>
          <w:rFonts w:ascii="Times New Roman" w:hAnsi="Times New Roman" w:cs="Times New Roman"/>
          <w:bCs/>
          <w:iCs/>
          <w:sz w:val="24"/>
          <w:szCs w:val="24"/>
        </w:rPr>
        <w:t xml:space="preserve">, </w:t>
      </w:r>
      <w:r w:rsidRPr="002C1610">
        <w:rPr>
          <w:rFonts w:ascii="Times New Roman" w:hAnsi="Times New Roman" w:cs="Times New Roman"/>
          <w:bCs/>
          <w:iCs/>
          <w:sz w:val="24"/>
          <w:szCs w:val="24"/>
        </w:rPr>
        <w:t xml:space="preserve"> </w:t>
      </w:r>
      <w:r>
        <w:rPr>
          <w:rFonts w:ascii="Times New Roman" w:hAnsi="Times New Roman" w:cs="Times New Roman"/>
          <w:bCs/>
          <w:iCs/>
          <w:sz w:val="24"/>
          <w:szCs w:val="24"/>
        </w:rPr>
        <w:t>превысил</w:t>
      </w:r>
      <w:r w:rsidRPr="002C1610">
        <w:rPr>
          <w:rFonts w:ascii="Times New Roman" w:hAnsi="Times New Roman" w:cs="Times New Roman"/>
          <w:bCs/>
          <w:iCs/>
          <w:sz w:val="24"/>
          <w:szCs w:val="24"/>
        </w:rPr>
        <w:t xml:space="preserve"> норматив, утвержденн</w:t>
      </w:r>
      <w:r>
        <w:rPr>
          <w:rFonts w:ascii="Times New Roman" w:hAnsi="Times New Roman" w:cs="Times New Roman"/>
          <w:bCs/>
          <w:iCs/>
          <w:sz w:val="24"/>
          <w:szCs w:val="24"/>
        </w:rPr>
        <w:t>ый</w:t>
      </w:r>
      <w:r w:rsidRPr="002C1610">
        <w:rPr>
          <w:rFonts w:ascii="Times New Roman" w:hAnsi="Times New Roman" w:cs="Times New Roman"/>
          <w:bCs/>
          <w:iCs/>
          <w:sz w:val="24"/>
          <w:szCs w:val="24"/>
        </w:rPr>
        <w:t xml:space="preserve"> краевым законодательством в общей сумме на </w:t>
      </w:r>
      <w:r>
        <w:rPr>
          <w:rFonts w:ascii="Times New Roman" w:hAnsi="Times New Roman" w:cs="Times New Roman"/>
          <w:bCs/>
          <w:iCs/>
          <w:sz w:val="24"/>
          <w:szCs w:val="24"/>
        </w:rPr>
        <w:t>5</w:t>
      </w:r>
      <w:r w:rsidRPr="002C1610">
        <w:rPr>
          <w:rFonts w:ascii="Times New Roman" w:hAnsi="Times New Roman" w:cs="Times New Roman"/>
          <w:bCs/>
          <w:iCs/>
          <w:sz w:val="24"/>
          <w:szCs w:val="24"/>
        </w:rPr>
        <w:t xml:space="preserve"> тыс. рублей.</w:t>
      </w:r>
      <w:r>
        <w:rPr>
          <w:rFonts w:ascii="Times New Roman" w:hAnsi="Times New Roman" w:cs="Times New Roman"/>
          <w:bCs/>
          <w:iCs/>
          <w:sz w:val="24"/>
          <w:szCs w:val="24"/>
        </w:rPr>
        <w:t xml:space="preserve"> П</w:t>
      </w:r>
      <w:r w:rsidRPr="002C1610">
        <w:rPr>
          <w:rFonts w:ascii="Times New Roman" w:hAnsi="Times New Roman" w:cs="Times New Roman"/>
          <w:bCs/>
          <w:iCs/>
          <w:sz w:val="24"/>
          <w:szCs w:val="24"/>
        </w:rPr>
        <w:t xml:space="preserve">оказатель не </w:t>
      </w:r>
      <w:r>
        <w:rPr>
          <w:rFonts w:ascii="Times New Roman" w:hAnsi="Times New Roman" w:cs="Times New Roman"/>
          <w:bCs/>
          <w:iCs/>
          <w:sz w:val="24"/>
          <w:szCs w:val="24"/>
        </w:rPr>
        <w:t xml:space="preserve">соответствует </w:t>
      </w:r>
      <w:r w:rsidRPr="00CC1C1C">
        <w:rPr>
          <w:rFonts w:ascii="Times New Roman" w:hAnsi="Times New Roman" w:cs="Times New Roman"/>
          <w:color w:val="000000"/>
          <w:sz w:val="24"/>
          <w:szCs w:val="24"/>
        </w:rPr>
        <w:t>норм</w:t>
      </w:r>
      <w:r>
        <w:rPr>
          <w:rFonts w:ascii="Times New Roman" w:hAnsi="Times New Roman" w:cs="Times New Roman"/>
          <w:color w:val="000000"/>
          <w:sz w:val="24"/>
          <w:szCs w:val="24"/>
        </w:rPr>
        <w:t>ам, определенным</w:t>
      </w:r>
      <w:r w:rsidRPr="00CC1C1C">
        <w:rPr>
          <w:rFonts w:ascii="Times New Roman" w:hAnsi="Times New Roman" w:cs="Times New Roman"/>
          <w:color w:val="000000"/>
          <w:sz w:val="24"/>
          <w:szCs w:val="24"/>
        </w:rPr>
        <w:t xml:space="preserve"> бюджетным законодательством,</w:t>
      </w:r>
      <w:r>
        <w:rPr>
          <w:rFonts w:ascii="Times New Roman" w:hAnsi="Times New Roman" w:cs="Times New Roman"/>
          <w:color w:val="000000"/>
          <w:sz w:val="24"/>
          <w:szCs w:val="24"/>
        </w:rPr>
        <w:t xml:space="preserve"> </w:t>
      </w:r>
      <w:r w:rsidRPr="00CC1C1C">
        <w:rPr>
          <w:rFonts w:ascii="Times New Roman" w:hAnsi="Times New Roman" w:cs="Times New Roman"/>
          <w:color w:val="000000"/>
          <w:sz w:val="24"/>
          <w:szCs w:val="24"/>
        </w:rPr>
        <w:t>согласно которым бюджетное учреждение получает субсидии на финансовое</w:t>
      </w:r>
      <w:r>
        <w:rPr>
          <w:rFonts w:ascii="Times New Roman" w:hAnsi="Times New Roman" w:cs="Times New Roman"/>
          <w:color w:val="000000"/>
          <w:sz w:val="24"/>
          <w:szCs w:val="24"/>
        </w:rPr>
        <w:t xml:space="preserve"> </w:t>
      </w:r>
      <w:r w:rsidRPr="00CC1C1C">
        <w:rPr>
          <w:rFonts w:ascii="Times New Roman" w:hAnsi="Times New Roman" w:cs="Times New Roman"/>
          <w:color w:val="000000"/>
          <w:sz w:val="24"/>
          <w:szCs w:val="24"/>
        </w:rPr>
        <w:t>обеспечение выполнения ими муниципального задания, рассчитанного с учетом</w:t>
      </w:r>
      <w:r>
        <w:rPr>
          <w:rFonts w:ascii="Times New Roman" w:hAnsi="Times New Roman" w:cs="Times New Roman"/>
          <w:color w:val="000000"/>
          <w:sz w:val="24"/>
          <w:szCs w:val="24"/>
        </w:rPr>
        <w:t xml:space="preserve"> </w:t>
      </w:r>
      <w:r w:rsidRPr="00CC1C1C">
        <w:rPr>
          <w:rFonts w:ascii="Times New Roman" w:hAnsi="Times New Roman" w:cs="Times New Roman"/>
          <w:color w:val="000000"/>
          <w:sz w:val="24"/>
          <w:szCs w:val="24"/>
        </w:rPr>
        <w:t>нормативных затрат</w:t>
      </w:r>
    </w:p>
    <w:p w:rsidR="00F038C8" w:rsidRDefault="00F038C8" w:rsidP="004C6D0F">
      <w:pPr>
        <w:pStyle w:val="a3"/>
        <w:spacing w:after="0" w:line="240" w:lineRule="atLeast"/>
        <w:ind w:left="0" w:firstLine="709"/>
        <w:jc w:val="both"/>
        <w:rPr>
          <w:rFonts w:ascii="Times New Roman" w:hAnsi="Times New Roman" w:cs="Times New Roman"/>
          <w:sz w:val="24"/>
          <w:szCs w:val="24"/>
        </w:rPr>
      </w:pPr>
    </w:p>
    <w:p w:rsidR="006C075E" w:rsidRDefault="006C075E" w:rsidP="006C075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перечисленных контрольны</w:t>
      </w:r>
      <w:r w:rsidR="00E206CF">
        <w:rPr>
          <w:rFonts w:ascii="Times New Roman" w:hAnsi="Times New Roman" w:cs="Times New Roman"/>
          <w:sz w:val="24"/>
          <w:szCs w:val="24"/>
        </w:rPr>
        <w:t>х</w:t>
      </w:r>
      <w:r>
        <w:rPr>
          <w:rFonts w:ascii="Times New Roman" w:hAnsi="Times New Roman" w:cs="Times New Roman"/>
          <w:sz w:val="24"/>
          <w:szCs w:val="24"/>
        </w:rPr>
        <w:t xml:space="preserve"> мероприятий, составлено 6 актов и </w:t>
      </w:r>
      <w:r w:rsidR="00E206CF">
        <w:rPr>
          <w:rFonts w:ascii="Times New Roman" w:hAnsi="Times New Roman" w:cs="Times New Roman"/>
          <w:sz w:val="24"/>
          <w:szCs w:val="24"/>
        </w:rPr>
        <w:t>5</w:t>
      </w:r>
      <w:r>
        <w:rPr>
          <w:rFonts w:ascii="Times New Roman" w:hAnsi="Times New Roman" w:cs="Times New Roman"/>
          <w:sz w:val="24"/>
          <w:szCs w:val="24"/>
        </w:rPr>
        <w:t xml:space="preserve"> заключений по проверкам.</w:t>
      </w:r>
    </w:p>
    <w:p w:rsidR="007A4CE5" w:rsidRDefault="00EF3173" w:rsidP="007A4CE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провер</w:t>
      </w:r>
      <w:r w:rsidR="006C075E">
        <w:rPr>
          <w:rFonts w:ascii="Times New Roman" w:hAnsi="Times New Roman" w:cs="Times New Roman"/>
          <w:sz w:val="24"/>
          <w:szCs w:val="24"/>
        </w:rPr>
        <w:t>ок</w:t>
      </w:r>
      <w:r>
        <w:rPr>
          <w:rFonts w:ascii="Times New Roman" w:hAnsi="Times New Roman" w:cs="Times New Roman"/>
          <w:sz w:val="24"/>
          <w:szCs w:val="24"/>
        </w:rPr>
        <w:t xml:space="preserve"> </w:t>
      </w:r>
      <w:r w:rsidR="00DD60BB">
        <w:rPr>
          <w:rFonts w:ascii="Times New Roman" w:hAnsi="Times New Roman" w:cs="Times New Roman"/>
          <w:sz w:val="24"/>
          <w:szCs w:val="24"/>
        </w:rPr>
        <w:t>контрольно-счетным органом были подготовлены выводы и предложения</w:t>
      </w:r>
      <w:r w:rsidR="00CA2F33">
        <w:rPr>
          <w:rFonts w:ascii="Times New Roman" w:hAnsi="Times New Roman" w:cs="Times New Roman"/>
          <w:sz w:val="24"/>
          <w:szCs w:val="24"/>
        </w:rPr>
        <w:t xml:space="preserve"> об устранении выявленных нарушений и недостатков.</w:t>
      </w:r>
      <w:r w:rsidR="00E93792">
        <w:rPr>
          <w:rFonts w:ascii="Times New Roman" w:hAnsi="Times New Roman" w:cs="Times New Roman"/>
          <w:sz w:val="24"/>
          <w:szCs w:val="24"/>
        </w:rPr>
        <w:t xml:space="preserve"> Результаты проведенных мероприятий доведены до сведения объектов контроля, направлены главе района и в Ключевское районное Собрание депутатов.</w:t>
      </w:r>
    </w:p>
    <w:p w:rsidR="00D2233A" w:rsidRDefault="00D2233A" w:rsidP="006076AC">
      <w:pPr>
        <w:pStyle w:val="a3"/>
        <w:ind w:left="0" w:firstLine="709"/>
        <w:jc w:val="both"/>
        <w:rPr>
          <w:rFonts w:ascii="Times New Roman" w:hAnsi="Times New Roman" w:cs="Times New Roman"/>
          <w:sz w:val="24"/>
          <w:szCs w:val="24"/>
        </w:rPr>
      </w:pPr>
    </w:p>
    <w:p w:rsidR="00C03CA8" w:rsidRDefault="00817C43" w:rsidP="00304DA0">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Организационная, информационная и иная деятельность.</w:t>
      </w:r>
    </w:p>
    <w:p w:rsidR="00304DA0" w:rsidRDefault="00304DA0" w:rsidP="00304DA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04DA0">
        <w:rPr>
          <w:rFonts w:ascii="Times New Roman" w:eastAsia="Times New Roman" w:hAnsi="Times New Roman" w:cs="Times New Roman"/>
          <w:color w:val="000000"/>
          <w:sz w:val="24"/>
          <w:szCs w:val="24"/>
        </w:rPr>
        <w:t xml:space="preserve">В отчетном периоде организационная работа </w:t>
      </w:r>
      <w:r>
        <w:rPr>
          <w:rFonts w:ascii="Times New Roman" w:eastAsia="Times New Roman" w:hAnsi="Times New Roman" w:cs="Times New Roman"/>
          <w:color w:val="000000"/>
          <w:sz w:val="24"/>
          <w:szCs w:val="24"/>
        </w:rPr>
        <w:t>к</w:t>
      </w:r>
      <w:r w:rsidRPr="00304DA0">
        <w:rPr>
          <w:rFonts w:ascii="Times New Roman" w:eastAsia="Times New Roman" w:hAnsi="Times New Roman" w:cs="Times New Roman"/>
          <w:color w:val="000000"/>
          <w:sz w:val="24"/>
          <w:szCs w:val="24"/>
        </w:rPr>
        <w:t>онтрольно-счетно</w:t>
      </w:r>
      <w:r>
        <w:rPr>
          <w:rFonts w:ascii="Times New Roman" w:eastAsia="Times New Roman" w:hAnsi="Times New Roman" w:cs="Times New Roman"/>
          <w:color w:val="000000"/>
          <w:sz w:val="24"/>
          <w:szCs w:val="24"/>
        </w:rPr>
        <w:t>го органа</w:t>
      </w:r>
      <w:r w:rsidRPr="00304DA0">
        <w:rPr>
          <w:rFonts w:ascii="Times New Roman" w:eastAsia="Times New Roman" w:hAnsi="Times New Roman" w:cs="Times New Roman"/>
          <w:color w:val="000000"/>
          <w:sz w:val="24"/>
          <w:szCs w:val="24"/>
        </w:rPr>
        <w:t xml:space="preserve"> была</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 xml:space="preserve">направлена на обеспечение эффективного функционирования </w:t>
      </w:r>
      <w:r>
        <w:rPr>
          <w:rFonts w:ascii="Times New Roman" w:eastAsia="Times New Roman" w:hAnsi="Times New Roman" w:cs="Times New Roman"/>
          <w:color w:val="000000"/>
          <w:sz w:val="24"/>
          <w:szCs w:val="24"/>
        </w:rPr>
        <w:t>КСО</w:t>
      </w:r>
      <w:r w:rsidRPr="00304DA0">
        <w:rPr>
          <w:rFonts w:ascii="Times New Roman" w:eastAsia="Times New Roman" w:hAnsi="Times New Roman" w:cs="Times New Roman"/>
          <w:color w:val="000000"/>
          <w:sz w:val="24"/>
          <w:szCs w:val="24"/>
        </w:rPr>
        <w:t>, совершенствование</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организации проведения контрольных и экспертно-аналитических мероприятий и</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совершенствования ее методологического обеспечения.</w:t>
      </w:r>
    </w:p>
    <w:p w:rsidR="00F10292" w:rsidRDefault="00304DA0" w:rsidP="00817C43">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Контрольно-счетным органом в отчетном году разработан</w:t>
      </w:r>
      <w:r w:rsidR="00F10292">
        <w:rPr>
          <w:rFonts w:ascii="Times New Roman" w:hAnsi="Times New Roman" w:cs="Times New Roman"/>
          <w:sz w:val="24"/>
          <w:szCs w:val="24"/>
        </w:rPr>
        <w:t>ы</w:t>
      </w:r>
      <w:r>
        <w:rPr>
          <w:rFonts w:ascii="Times New Roman" w:hAnsi="Times New Roman" w:cs="Times New Roman"/>
          <w:sz w:val="24"/>
          <w:szCs w:val="24"/>
        </w:rPr>
        <w:t xml:space="preserve"> и утвержден</w:t>
      </w:r>
      <w:r w:rsidR="00F10292">
        <w:rPr>
          <w:rFonts w:ascii="Times New Roman" w:hAnsi="Times New Roman" w:cs="Times New Roman"/>
          <w:sz w:val="24"/>
          <w:szCs w:val="24"/>
        </w:rPr>
        <w:t>ы Стандарты внешнего муниципального финансового контроля:</w:t>
      </w:r>
    </w:p>
    <w:p w:rsid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СВМФК 01 «Общие правила проведения контрольного мероприятия»</w:t>
      </w:r>
      <w:r>
        <w:rPr>
          <w:rFonts w:ascii="Times New Roman" w:hAnsi="Times New Roman" w:cs="Times New Roman"/>
          <w:sz w:val="24"/>
          <w:szCs w:val="24"/>
        </w:rPr>
        <w:t>;</w:t>
      </w:r>
      <w:r w:rsidRPr="00F10292">
        <w:rPr>
          <w:rFonts w:ascii="Times New Roman" w:hAnsi="Times New Roman" w:cs="Times New Roman"/>
          <w:sz w:val="24"/>
          <w:szCs w:val="24"/>
        </w:rPr>
        <w:t xml:space="preserve"> </w:t>
      </w:r>
    </w:p>
    <w:p w:rsidR="00F10292" w:rsidRP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СВМФК 02 «Общие правила проведения экспер</w:t>
      </w:r>
      <w:r>
        <w:rPr>
          <w:rFonts w:ascii="Times New Roman" w:hAnsi="Times New Roman" w:cs="Times New Roman"/>
          <w:sz w:val="24"/>
          <w:szCs w:val="24"/>
        </w:rPr>
        <w:t>тно-аналитических мероприятий»</w:t>
      </w:r>
      <w:r w:rsidRPr="00F10292">
        <w:rPr>
          <w:rFonts w:ascii="Times New Roman" w:hAnsi="Times New Roman" w:cs="Times New Roman"/>
          <w:sz w:val="24"/>
          <w:szCs w:val="24"/>
        </w:rPr>
        <w:t>;</w:t>
      </w:r>
    </w:p>
    <w:p w:rsidR="00F10292" w:rsidRP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СВМФК 03 «Предварительный контроль формиров</w:t>
      </w:r>
      <w:r>
        <w:rPr>
          <w:rFonts w:ascii="Times New Roman" w:hAnsi="Times New Roman" w:cs="Times New Roman"/>
          <w:sz w:val="24"/>
          <w:szCs w:val="24"/>
        </w:rPr>
        <w:t>ания проекта местного бюджета»;</w:t>
      </w:r>
    </w:p>
    <w:p w:rsidR="00F10292" w:rsidRP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СВМФК 04 «Проведение внешней проверки годового отчета об исполнении местного бюджета»;</w:t>
      </w:r>
    </w:p>
    <w:p w:rsidR="00F10292" w:rsidRP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СВМФК 05 «Экспертиза проекта вносимых изменений  в бюджет муниципального образования Ключевский район Алтайского края на текущий</w:t>
      </w:r>
      <w:r>
        <w:rPr>
          <w:rFonts w:ascii="Times New Roman" w:hAnsi="Times New Roman" w:cs="Times New Roman"/>
          <w:sz w:val="24"/>
          <w:szCs w:val="24"/>
        </w:rPr>
        <w:t xml:space="preserve"> финансовый год»</w:t>
      </w:r>
      <w:r w:rsidRPr="00F10292">
        <w:rPr>
          <w:rFonts w:ascii="Times New Roman" w:hAnsi="Times New Roman" w:cs="Times New Roman"/>
          <w:sz w:val="24"/>
          <w:szCs w:val="24"/>
        </w:rPr>
        <w:t>;</w:t>
      </w:r>
    </w:p>
    <w:p w:rsidR="00F10292" w:rsidRP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lastRenderedPageBreak/>
        <w:t>- СВМФК 06 «Проведение аудита эффективности реализации муниципальных программ»;</w:t>
      </w:r>
    </w:p>
    <w:p w:rsidR="00F10292" w:rsidRP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СВМФК 07 «Проведение аудита в сфере</w:t>
      </w:r>
      <w:r>
        <w:rPr>
          <w:rFonts w:ascii="Times New Roman" w:hAnsi="Times New Roman" w:cs="Times New Roman"/>
          <w:sz w:val="24"/>
          <w:szCs w:val="24"/>
        </w:rPr>
        <w:t xml:space="preserve"> закупок товаров, работ, услуг</w:t>
      </w:r>
      <w:r w:rsidR="003559EC">
        <w:rPr>
          <w:rFonts w:ascii="Times New Roman" w:hAnsi="Times New Roman" w:cs="Times New Roman"/>
          <w:sz w:val="24"/>
          <w:szCs w:val="24"/>
        </w:rPr>
        <w:t>»</w:t>
      </w:r>
      <w:r w:rsidRPr="00F10292">
        <w:rPr>
          <w:rFonts w:ascii="Times New Roman" w:hAnsi="Times New Roman" w:cs="Times New Roman"/>
          <w:sz w:val="24"/>
          <w:szCs w:val="24"/>
        </w:rPr>
        <w:t>;</w:t>
      </w:r>
    </w:p>
    <w:p w:rsidR="003559EC"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СВМФК 08 «Проведение финансово-экономической экспертизы»</w:t>
      </w:r>
      <w:r w:rsidR="003559EC">
        <w:rPr>
          <w:rFonts w:ascii="Times New Roman" w:hAnsi="Times New Roman" w:cs="Times New Roman"/>
          <w:sz w:val="24"/>
          <w:szCs w:val="24"/>
        </w:rPr>
        <w:t>;</w:t>
      </w:r>
      <w:r w:rsidRPr="00F10292">
        <w:rPr>
          <w:rFonts w:ascii="Times New Roman" w:hAnsi="Times New Roman" w:cs="Times New Roman"/>
          <w:sz w:val="24"/>
          <w:szCs w:val="24"/>
        </w:rPr>
        <w:t xml:space="preserve"> </w:t>
      </w:r>
    </w:p>
    <w:p w:rsidR="00F10292" w:rsidRPr="00F10292" w:rsidRDefault="00F10292" w:rsidP="00F10292">
      <w:pPr>
        <w:pStyle w:val="a3"/>
        <w:tabs>
          <w:tab w:val="left" w:pos="0"/>
        </w:tabs>
        <w:spacing w:before="120"/>
        <w:ind w:left="0" w:firstLine="709"/>
        <w:jc w:val="both"/>
        <w:rPr>
          <w:rFonts w:ascii="Times New Roman" w:hAnsi="Times New Roman" w:cs="Times New Roman"/>
          <w:sz w:val="24"/>
          <w:szCs w:val="24"/>
        </w:rPr>
      </w:pPr>
      <w:r w:rsidRPr="00F10292">
        <w:rPr>
          <w:rFonts w:ascii="Times New Roman" w:hAnsi="Times New Roman" w:cs="Times New Roman"/>
          <w:sz w:val="24"/>
          <w:szCs w:val="24"/>
        </w:rPr>
        <w:t xml:space="preserve">- СВМФК 09 «Оперативный контроль исполнения бюджета Ключевского района Алтайского края». </w:t>
      </w:r>
    </w:p>
    <w:p w:rsidR="002E6F4A" w:rsidRDefault="002E6F4A" w:rsidP="006C564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«О контрольно-счетном органе Ключевского района АК» депутатам Ключевского районного Собрания для рассмотрения и утверждения предоставлен отчет о деятельности КСО за 2020 год.</w:t>
      </w:r>
    </w:p>
    <w:p w:rsidR="00F10292" w:rsidRDefault="005966C0" w:rsidP="006C564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Заключено Соглашение об информационном взаимодействии между Управлением Федерального казначейства по Алтайскому краю и контрольно-счетным органом района от 25 июня 2021 года.</w:t>
      </w:r>
      <w:r w:rsidR="00080296">
        <w:rPr>
          <w:rFonts w:ascii="Times New Roman" w:hAnsi="Times New Roman" w:cs="Times New Roman"/>
          <w:sz w:val="24"/>
          <w:szCs w:val="24"/>
        </w:rPr>
        <w:t xml:space="preserve"> Соглашение регламентирует информационное взаимодействие сторон при передаче в КСО информации, на основании которой осуществляются операции со средствами бюджета МО Ключевский район, а также передаче отчетных и иных документов Управления по казначейскому обслуживанию исполнения бюджета МО Ключевский район.  </w:t>
      </w:r>
    </w:p>
    <w:p w:rsidR="005966C0" w:rsidRDefault="005966C0" w:rsidP="006C564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01.07.2021 №255-ФЗ «О внесении изменений в Федеральный закон</w:t>
      </w:r>
      <w:r w:rsidR="00A547CA">
        <w:rPr>
          <w:rFonts w:ascii="Times New Roman" w:hAnsi="Times New Roman" w:cs="Times New Roman"/>
          <w:sz w:val="24"/>
          <w:szCs w:val="24"/>
        </w:rPr>
        <w:t xml:space="preserve"> от 07.02.2011 №6-ФЗ</w:t>
      </w:r>
      <w:r>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разработан</w:t>
      </w:r>
      <w:r w:rsidR="00A547CA">
        <w:rPr>
          <w:rFonts w:ascii="Times New Roman" w:hAnsi="Times New Roman" w:cs="Times New Roman"/>
          <w:sz w:val="24"/>
          <w:szCs w:val="24"/>
        </w:rPr>
        <w:t>о</w:t>
      </w:r>
      <w:r>
        <w:rPr>
          <w:rFonts w:ascii="Times New Roman" w:hAnsi="Times New Roman" w:cs="Times New Roman"/>
          <w:sz w:val="24"/>
          <w:szCs w:val="24"/>
        </w:rPr>
        <w:t xml:space="preserve"> </w:t>
      </w:r>
      <w:r w:rsidR="00A547CA">
        <w:rPr>
          <w:rFonts w:ascii="Times New Roman" w:hAnsi="Times New Roman" w:cs="Times New Roman"/>
          <w:sz w:val="24"/>
          <w:szCs w:val="24"/>
        </w:rPr>
        <w:t xml:space="preserve">и согласовано с Прокуратурой Ключевского района в новой редакции Положение о контрольно-счетном органе Ключевского района Алтайского края. </w:t>
      </w:r>
      <w:r w:rsidR="00E64EB5">
        <w:rPr>
          <w:rFonts w:ascii="Times New Roman" w:hAnsi="Times New Roman" w:cs="Times New Roman"/>
          <w:sz w:val="24"/>
          <w:szCs w:val="24"/>
        </w:rPr>
        <w:t>Которое в дальнейшем было</w:t>
      </w:r>
      <w:r w:rsidR="00A547CA">
        <w:rPr>
          <w:rFonts w:ascii="Times New Roman" w:hAnsi="Times New Roman" w:cs="Times New Roman"/>
          <w:sz w:val="24"/>
          <w:szCs w:val="24"/>
        </w:rPr>
        <w:t xml:space="preserve"> утверждено Решением Ключевского районного Собрания депутатов от 22.12.2021 №355.</w:t>
      </w:r>
    </w:p>
    <w:p w:rsidR="00B317AF" w:rsidRDefault="00B317AF" w:rsidP="006C564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доступа к информации о деятельности контрольно-счетного органа на официальном сайте администрации Ключевского района в разделе «Контрольно-счетный орган Ключевского района» размещается информация о проведенных контрольных и экспертно-аналитических мероприятиях, отчеты о деятельности КСО, планы работ и другие сведения. </w:t>
      </w:r>
    </w:p>
    <w:p w:rsidR="004E2C67" w:rsidRDefault="00B317AF" w:rsidP="006C564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Инспектор КСО в течение года принимал участие в</w:t>
      </w:r>
      <w:r w:rsidR="003E372F">
        <w:rPr>
          <w:rFonts w:ascii="Times New Roman" w:hAnsi="Times New Roman" w:cs="Times New Roman"/>
          <w:sz w:val="24"/>
          <w:szCs w:val="24"/>
        </w:rPr>
        <w:t xml:space="preserve"> заседаниях Совета контрольно-счетных органов Алтайского края;</w:t>
      </w:r>
      <w:r>
        <w:rPr>
          <w:rFonts w:ascii="Times New Roman" w:hAnsi="Times New Roman" w:cs="Times New Roman"/>
          <w:sz w:val="24"/>
          <w:szCs w:val="24"/>
        </w:rPr>
        <w:t xml:space="preserve"> </w:t>
      </w:r>
      <w:r w:rsidR="00A01A53">
        <w:rPr>
          <w:rFonts w:ascii="Times New Roman" w:hAnsi="Times New Roman" w:cs="Times New Roman"/>
          <w:sz w:val="24"/>
          <w:szCs w:val="24"/>
        </w:rPr>
        <w:t xml:space="preserve">заседаниях </w:t>
      </w:r>
      <w:r w:rsidR="00300E07">
        <w:rPr>
          <w:rFonts w:ascii="Times New Roman" w:hAnsi="Times New Roman" w:cs="Times New Roman"/>
          <w:sz w:val="24"/>
          <w:szCs w:val="24"/>
        </w:rPr>
        <w:t>сесси</w:t>
      </w:r>
      <w:r w:rsidR="00A01A53">
        <w:rPr>
          <w:rFonts w:ascii="Times New Roman" w:hAnsi="Times New Roman" w:cs="Times New Roman"/>
          <w:sz w:val="24"/>
          <w:szCs w:val="24"/>
        </w:rPr>
        <w:t>й</w:t>
      </w:r>
      <w:r>
        <w:rPr>
          <w:rFonts w:ascii="Times New Roman" w:hAnsi="Times New Roman" w:cs="Times New Roman"/>
          <w:sz w:val="24"/>
          <w:szCs w:val="24"/>
        </w:rPr>
        <w:t xml:space="preserve"> Ключевского районного Собрания депутатов</w:t>
      </w:r>
      <w:r w:rsidR="00D1349E">
        <w:rPr>
          <w:rFonts w:ascii="Times New Roman" w:hAnsi="Times New Roman" w:cs="Times New Roman"/>
          <w:sz w:val="24"/>
          <w:szCs w:val="24"/>
        </w:rPr>
        <w:t>;</w:t>
      </w:r>
      <w:r>
        <w:rPr>
          <w:rFonts w:ascii="Times New Roman" w:hAnsi="Times New Roman" w:cs="Times New Roman"/>
          <w:sz w:val="24"/>
          <w:szCs w:val="24"/>
        </w:rPr>
        <w:t xml:space="preserve"> </w:t>
      </w:r>
      <w:r w:rsidR="00D1349E">
        <w:rPr>
          <w:rFonts w:ascii="Times New Roman" w:hAnsi="Times New Roman" w:cs="Times New Roman"/>
          <w:sz w:val="24"/>
          <w:szCs w:val="24"/>
        </w:rPr>
        <w:t xml:space="preserve"> </w:t>
      </w:r>
      <w:r>
        <w:rPr>
          <w:rFonts w:ascii="Times New Roman" w:hAnsi="Times New Roman" w:cs="Times New Roman"/>
          <w:sz w:val="24"/>
          <w:szCs w:val="24"/>
        </w:rPr>
        <w:t>планерках</w:t>
      </w:r>
      <w:r w:rsidR="00D1349E">
        <w:rPr>
          <w:rFonts w:ascii="Times New Roman" w:hAnsi="Times New Roman" w:cs="Times New Roman"/>
          <w:sz w:val="24"/>
          <w:szCs w:val="24"/>
        </w:rPr>
        <w:t>, проводимых администрацией района</w:t>
      </w:r>
      <w:r w:rsidR="00934253">
        <w:rPr>
          <w:rFonts w:ascii="Times New Roman" w:hAnsi="Times New Roman" w:cs="Times New Roman"/>
          <w:sz w:val="24"/>
          <w:szCs w:val="24"/>
        </w:rPr>
        <w:t>.</w:t>
      </w:r>
    </w:p>
    <w:p w:rsidR="00FA4AB9" w:rsidRDefault="00FA4AB9" w:rsidP="006C564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00E07">
        <w:rPr>
          <w:rFonts w:ascii="Times New Roman" w:hAnsi="Times New Roman" w:cs="Times New Roman"/>
          <w:sz w:val="24"/>
          <w:szCs w:val="24"/>
        </w:rPr>
        <w:t>декабре</w:t>
      </w:r>
      <w:r>
        <w:rPr>
          <w:rFonts w:ascii="Times New Roman" w:hAnsi="Times New Roman" w:cs="Times New Roman"/>
          <w:sz w:val="24"/>
          <w:szCs w:val="24"/>
        </w:rPr>
        <w:t xml:space="preserve"> 202</w:t>
      </w:r>
      <w:r w:rsidR="00300E07">
        <w:rPr>
          <w:rFonts w:ascii="Times New Roman" w:hAnsi="Times New Roman" w:cs="Times New Roman"/>
          <w:sz w:val="24"/>
          <w:szCs w:val="24"/>
        </w:rPr>
        <w:t>1</w:t>
      </w:r>
      <w:r w:rsidR="00E64EB5">
        <w:rPr>
          <w:rFonts w:ascii="Times New Roman" w:hAnsi="Times New Roman" w:cs="Times New Roman"/>
          <w:sz w:val="24"/>
          <w:szCs w:val="24"/>
        </w:rPr>
        <w:t xml:space="preserve"> года инспектором КСО пройден курс по</w:t>
      </w:r>
      <w:r>
        <w:rPr>
          <w:rFonts w:ascii="Times New Roman" w:hAnsi="Times New Roman" w:cs="Times New Roman"/>
          <w:sz w:val="24"/>
          <w:szCs w:val="24"/>
        </w:rPr>
        <w:t xml:space="preserve"> </w:t>
      </w:r>
      <w:r w:rsidR="00300E07">
        <w:rPr>
          <w:rFonts w:ascii="Times New Roman" w:hAnsi="Times New Roman" w:cs="Times New Roman"/>
          <w:sz w:val="24"/>
          <w:szCs w:val="24"/>
        </w:rPr>
        <w:t>повышени</w:t>
      </w:r>
      <w:r w:rsidR="00E64EB5">
        <w:rPr>
          <w:rFonts w:ascii="Times New Roman" w:hAnsi="Times New Roman" w:cs="Times New Roman"/>
          <w:sz w:val="24"/>
          <w:szCs w:val="24"/>
        </w:rPr>
        <w:t>ю</w:t>
      </w:r>
      <w:r w:rsidR="00300E07">
        <w:rPr>
          <w:rFonts w:ascii="Times New Roman" w:hAnsi="Times New Roman" w:cs="Times New Roman"/>
          <w:sz w:val="24"/>
          <w:szCs w:val="24"/>
        </w:rPr>
        <w:t xml:space="preserve"> квалификации в РАНХиГС </w:t>
      </w:r>
      <w:r>
        <w:rPr>
          <w:rFonts w:ascii="Times New Roman" w:hAnsi="Times New Roman" w:cs="Times New Roman"/>
          <w:sz w:val="24"/>
          <w:szCs w:val="24"/>
        </w:rPr>
        <w:t>по дополнительной профессиональной программе: «</w:t>
      </w:r>
      <w:r w:rsidR="00300E07">
        <w:rPr>
          <w:rFonts w:ascii="Times New Roman" w:hAnsi="Times New Roman" w:cs="Times New Roman"/>
          <w:sz w:val="24"/>
          <w:szCs w:val="24"/>
        </w:rPr>
        <w:t>Внешний г</w:t>
      </w:r>
      <w:r>
        <w:rPr>
          <w:rFonts w:ascii="Times New Roman" w:hAnsi="Times New Roman" w:cs="Times New Roman"/>
          <w:sz w:val="24"/>
          <w:szCs w:val="24"/>
        </w:rPr>
        <w:t xml:space="preserve">осударственный </w:t>
      </w:r>
      <w:r w:rsidR="00300E07">
        <w:rPr>
          <w:rFonts w:ascii="Times New Roman" w:hAnsi="Times New Roman" w:cs="Times New Roman"/>
          <w:sz w:val="24"/>
          <w:szCs w:val="24"/>
        </w:rPr>
        <w:t>(</w:t>
      </w:r>
      <w:r>
        <w:rPr>
          <w:rFonts w:ascii="Times New Roman" w:hAnsi="Times New Roman" w:cs="Times New Roman"/>
          <w:sz w:val="24"/>
          <w:szCs w:val="24"/>
        </w:rPr>
        <w:t>муниципальный</w:t>
      </w:r>
      <w:r w:rsidR="00300E07">
        <w:rPr>
          <w:rFonts w:ascii="Times New Roman" w:hAnsi="Times New Roman" w:cs="Times New Roman"/>
          <w:sz w:val="24"/>
          <w:szCs w:val="24"/>
        </w:rPr>
        <w:t>)</w:t>
      </w:r>
      <w:r>
        <w:rPr>
          <w:rFonts w:ascii="Times New Roman" w:hAnsi="Times New Roman" w:cs="Times New Roman"/>
          <w:sz w:val="24"/>
          <w:szCs w:val="24"/>
        </w:rPr>
        <w:t xml:space="preserve"> финансовый контроль</w:t>
      </w:r>
      <w:r w:rsidR="00300E07">
        <w:rPr>
          <w:rFonts w:ascii="Times New Roman" w:hAnsi="Times New Roman" w:cs="Times New Roman"/>
          <w:sz w:val="24"/>
          <w:szCs w:val="24"/>
        </w:rPr>
        <w:t>:</w:t>
      </w:r>
      <w:r>
        <w:rPr>
          <w:rFonts w:ascii="Times New Roman" w:hAnsi="Times New Roman" w:cs="Times New Roman"/>
          <w:sz w:val="24"/>
          <w:szCs w:val="24"/>
        </w:rPr>
        <w:t xml:space="preserve"> </w:t>
      </w:r>
      <w:r w:rsidR="00300E07">
        <w:rPr>
          <w:rFonts w:ascii="Times New Roman" w:hAnsi="Times New Roman" w:cs="Times New Roman"/>
          <w:sz w:val="24"/>
          <w:szCs w:val="24"/>
        </w:rPr>
        <w:t>эффективная реализация полномочий контрольно-счетными органами»</w:t>
      </w:r>
      <w:r w:rsidR="00864FBB">
        <w:rPr>
          <w:rFonts w:ascii="Times New Roman" w:hAnsi="Times New Roman" w:cs="Times New Roman"/>
          <w:sz w:val="24"/>
          <w:szCs w:val="24"/>
        </w:rPr>
        <w:t>.</w:t>
      </w:r>
    </w:p>
    <w:p w:rsidR="00864FBB" w:rsidRDefault="00864FBB" w:rsidP="002F436F">
      <w:pPr>
        <w:pStyle w:val="a3"/>
        <w:ind w:left="0" w:firstLine="851"/>
        <w:jc w:val="center"/>
        <w:rPr>
          <w:rFonts w:ascii="Times New Roman" w:hAnsi="Times New Roman" w:cs="Times New Roman"/>
          <w:b/>
          <w:sz w:val="24"/>
          <w:szCs w:val="24"/>
        </w:rPr>
      </w:pPr>
    </w:p>
    <w:p w:rsidR="002F436F" w:rsidRDefault="002F436F" w:rsidP="002F436F">
      <w:pPr>
        <w:pStyle w:val="a3"/>
        <w:ind w:left="0" w:firstLine="851"/>
        <w:jc w:val="center"/>
        <w:rPr>
          <w:rFonts w:ascii="Times New Roman" w:hAnsi="Times New Roman" w:cs="Times New Roman"/>
          <w:b/>
          <w:sz w:val="24"/>
          <w:szCs w:val="24"/>
        </w:rPr>
      </w:pPr>
      <w:r w:rsidRPr="002F436F">
        <w:rPr>
          <w:rFonts w:ascii="Times New Roman" w:hAnsi="Times New Roman" w:cs="Times New Roman"/>
          <w:b/>
          <w:sz w:val="24"/>
          <w:szCs w:val="24"/>
        </w:rPr>
        <w:t>Заключение</w:t>
      </w:r>
      <w:r w:rsidR="0090226E">
        <w:rPr>
          <w:rFonts w:ascii="Times New Roman" w:hAnsi="Times New Roman" w:cs="Times New Roman"/>
          <w:b/>
          <w:sz w:val="24"/>
          <w:szCs w:val="24"/>
        </w:rPr>
        <w:t xml:space="preserve"> </w:t>
      </w:r>
    </w:p>
    <w:p w:rsidR="00FF7620" w:rsidRDefault="00FF7620" w:rsidP="003B296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B2966">
        <w:rPr>
          <w:rFonts w:ascii="Times New Roman" w:hAnsi="Times New Roman" w:cs="Times New Roman"/>
          <w:sz w:val="24"/>
          <w:szCs w:val="24"/>
        </w:rPr>
        <w:t>отчетном</w:t>
      </w:r>
      <w:r>
        <w:rPr>
          <w:rFonts w:ascii="Times New Roman" w:hAnsi="Times New Roman" w:cs="Times New Roman"/>
          <w:sz w:val="24"/>
          <w:szCs w:val="24"/>
        </w:rPr>
        <w:t xml:space="preserve"> году контрольно-счетным органом Ключевского района была проведена работа по контролю за планированием и исполнением бюджета района и сельских поселений, за целевым и эффективным использованием средств бюджета района и сельских поселений. Важнейшими направлениями является контроль за устранением нарушений и недостатков, выявленных мероприятиями внешнего муниципального финансового контроля. </w:t>
      </w:r>
    </w:p>
    <w:p w:rsidR="002F436F" w:rsidRDefault="003B2966" w:rsidP="003B296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Планом работы на 2021 год предусмотрены мероприятия, направленные на обеспечение соблюдения законности, экономичности и эффективности использования </w:t>
      </w:r>
      <w:r>
        <w:rPr>
          <w:rFonts w:ascii="Times New Roman" w:hAnsi="Times New Roman" w:cs="Times New Roman"/>
          <w:sz w:val="24"/>
          <w:szCs w:val="24"/>
        </w:rPr>
        <w:lastRenderedPageBreak/>
        <w:t>бюджетных средств Ключевского района.</w:t>
      </w:r>
      <w:r w:rsidR="0042529E">
        <w:rPr>
          <w:rFonts w:ascii="Times New Roman" w:hAnsi="Times New Roman" w:cs="Times New Roman"/>
          <w:sz w:val="24"/>
          <w:szCs w:val="24"/>
        </w:rPr>
        <w:t xml:space="preserve"> Контрольная и экспертно-аналитическая деятельность</w:t>
      </w:r>
      <w:r w:rsidR="00FA4AB9">
        <w:rPr>
          <w:rFonts w:ascii="Times New Roman" w:hAnsi="Times New Roman" w:cs="Times New Roman"/>
          <w:sz w:val="24"/>
          <w:szCs w:val="24"/>
        </w:rPr>
        <w:t>,</w:t>
      </w:r>
      <w:r w:rsidR="002F436F" w:rsidRPr="002F436F">
        <w:rPr>
          <w:rFonts w:ascii="Times New Roman" w:hAnsi="Times New Roman" w:cs="Times New Roman"/>
          <w:sz w:val="24"/>
          <w:szCs w:val="24"/>
        </w:rPr>
        <w:t xml:space="preserve"> намеченн</w:t>
      </w:r>
      <w:r w:rsidR="00FA4AB9">
        <w:rPr>
          <w:rFonts w:ascii="Times New Roman" w:hAnsi="Times New Roman" w:cs="Times New Roman"/>
          <w:sz w:val="24"/>
          <w:szCs w:val="24"/>
        </w:rPr>
        <w:t>ая</w:t>
      </w:r>
      <w:r w:rsidR="002F436F" w:rsidRPr="002F436F">
        <w:rPr>
          <w:rFonts w:ascii="Times New Roman" w:hAnsi="Times New Roman" w:cs="Times New Roman"/>
          <w:sz w:val="24"/>
          <w:szCs w:val="24"/>
        </w:rPr>
        <w:t xml:space="preserve"> планом</w:t>
      </w:r>
      <w:r w:rsidR="0090226E">
        <w:rPr>
          <w:rFonts w:ascii="Times New Roman" w:hAnsi="Times New Roman" w:cs="Times New Roman"/>
          <w:sz w:val="24"/>
          <w:szCs w:val="24"/>
        </w:rPr>
        <w:t xml:space="preserve"> работы</w:t>
      </w:r>
      <w:r w:rsidR="00FA4AB9">
        <w:rPr>
          <w:rFonts w:ascii="Times New Roman" w:hAnsi="Times New Roman" w:cs="Times New Roman"/>
          <w:sz w:val="24"/>
          <w:szCs w:val="24"/>
        </w:rPr>
        <w:t>,</w:t>
      </w:r>
      <w:r w:rsidR="002F436F" w:rsidRPr="002F436F">
        <w:rPr>
          <w:rFonts w:ascii="Times New Roman" w:hAnsi="Times New Roman" w:cs="Times New Roman"/>
          <w:sz w:val="24"/>
          <w:szCs w:val="24"/>
        </w:rPr>
        <w:t xml:space="preserve"> выполнен</w:t>
      </w:r>
      <w:r w:rsidR="00FA4AB9">
        <w:rPr>
          <w:rFonts w:ascii="Times New Roman" w:hAnsi="Times New Roman" w:cs="Times New Roman"/>
          <w:sz w:val="24"/>
          <w:szCs w:val="24"/>
        </w:rPr>
        <w:t>а</w:t>
      </w:r>
      <w:r w:rsidR="002F436F" w:rsidRPr="002F436F">
        <w:rPr>
          <w:rFonts w:ascii="Times New Roman" w:hAnsi="Times New Roman" w:cs="Times New Roman"/>
          <w:sz w:val="24"/>
          <w:szCs w:val="24"/>
        </w:rPr>
        <w:t xml:space="preserve"> в полном объеме</w:t>
      </w:r>
      <w:r w:rsidR="002F436F">
        <w:rPr>
          <w:rFonts w:ascii="Times New Roman" w:hAnsi="Times New Roman" w:cs="Times New Roman"/>
          <w:sz w:val="24"/>
          <w:szCs w:val="24"/>
        </w:rPr>
        <w:t>.</w:t>
      </w:r>
    </w:p>
    <w:p w:rsidR="002F436F" w:rsidRDefault="0090226E" w:rsidP="003B2966">
      <w:pPr>
        <w:pStyle w:val="a3"/>
        <w:ind w:left="0" w:firstLine="709"/>
        <w:jc w:val="both"/>
        <w:rPr>
          <w:rFonts w:ascii="Times New Roman" w:hAnsi="Times New Roman" w:cs="Times New Roman"/>
          <w:sz w:val="24"/>
          <w:szCs w:val="24"/>
        </w:rPr>
      </w:pPr>
      <w:r w:rsidRPr="00E87E26">
        <w:rPr>
          <w:rFonts w:ascii="Times New Roman" w:hAnsi="Times New Roman" w:cs="Times New Roman"/>
          <w:sz w:val="24"/>
          <w:szCs w:val="24"/>
        </w:rPr>
        <w:t>В числе важных мероприятий, по прежнему, остаются проверки соблюдения законодательства при осуществлении бюджетного процесса, проверки эффективного и целевого использования бюджетных средств районного бюджета, а также контроль за соблюдением установленного порядка управления и распоряжения имуществом, находящ</w:t>
      </w:r>
      <w:r w:rsidR="004312A8" w:rsidRPr="00E87E26">
        <w:rPr>
          <w:rFonts w:ascii="Times New Roman" w:hAnsi="Times New Roman" w:cs="Times New Roman"/>
          <w:sz w:val="24"/>
          <w:szCs w:val="24"/>
        </w:rPr>
        <w:t>и</w:t>
      </w:r>
      <w:r w:rsidRPr="00E87E26">
        <w:rPr>
          <w:rFonts w:ascii="Times New Roman" w:hAnsi="Times New Roman" w:cs="Times New Roman"/>
          <w:sz w:val="24"/>
          <w:szCs w:val="24"/>
        </w:rPr>
        <w:t>мся в муниципальной собственности.</w:t>
      </w:r>
    </w:p>
    <w:p w:rsidR="0090226E" w:rsidRDefault="003B2966" w:rsidP="003B296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w:t>
      </w:r>
      <w:r w:rsidR="00864FBB">
        <w:rPr>
          <w:rFonts w:ascii="Times New Roman" w:hAnsi="Times New Roman" w:cs="Times New Roman"/>
          <w:sz w:val="24"/>
          <w:szCs w:val="24"/>
        </w:rPr>
        <w:t>ринцип гласности муниципального финансового контроля</w:t>
      </w:r>
      <w:r w:rsidR="00094EF1">
        <w:rPr>
          <w:rFonts w:ascii="Times New Roman" w:hAnsi="Times New Roman" w:cs="Times New Roman"/>
          <w:sz w:val="24"/>
          <w:szCs w:val="24"/>
        </w:rPr>
        <w:t xml:space="preserve"> реализуется путем ежегодного представления в Ключевское районное Собрание депутатов годового отчета о своей работе, </w:t>
      </w:r>
      <w:r w:rsidR="0023451A">
        <w:rPr>
          <w:rFonts w:ascii="Times New Roman" w:hAnsi="Times New Roman" w:cs="Times New Roman"/>
          <w:sz w:val="24"/>
          <w:szCs w:val="24"/>
        </w:rPr>
        <w:t>в котором находят отражение результаты деятельности за прошедший год, включая итоги всех проведенных мероприятий.</w:t>
      </w:r>
    </w:p>
    <w:p w:rsidR="002F436F" w:rsidRDefault="002F436F" w:rsidP="003B2966">
      <w:pPr>
        <w:pStyle w:val="a3"/>
        <w:ind w:left="0" w:firstLine="709"/>
        <w:jc w:val="both"/>
        <w:rPr>
          <w:rFonts w:ascii="Times New Roman" w:hAnsi="Times New Roman" w:cs="Times New Roman"/>
          <w:sz w:val="24"/>
          <w:szCs w:val="24"/>
        </w:rPr>
      </w:pPr>
      <w:r w:rsidRPr="002F436F">
        <w:rPr>
          <w:rFonts w:ascii="Times New Roman" w:hAnsi="Times New Roman" w:cs="Times New Roman"/>
          <w:sz w:val="24"/>
          <w:szCs w:val="24"/>
        </w:rPr>
        <w:t xml:space="preserve">В соответствии со ст.20 Положения о </w:t>
      </w:r>
      <w:r w:rsidR="00D81CD0">
        <w:rPr>
          <w:rFonts w:ascii="Times New Roman" w:hAnsi="Times New Roman" w:cs="Times New Roman"/>
          <w:sz w:val="24"/>
          <w:szCs w:val="24"/>
        </w:rPr>
        <w:t>КСО</w:t>
      </w:r>
      <w:r w:rsidRPr="002F436F">
        <w:rPr>
          <w:rFonts w:ascii="Times New Roman" w:hAnsi="Times New Roman" w:cs="Times New Roman"/>
          <w:sz w:val="24"/>
          <w:szCs w:val="24"/>
        </w:rPr>
        <w:t xml:space="preserve"> отчет, отражающий деятельность Контрольно-счетно</w:t>
      </w:r>
      <w:r w:rsidR="00D81CD0">
        <w:rPr>
          <w:rFonts w:ascii="Times New Roman" w:hAnsi="Times New Roman" w:cs="Times New Roman"/>
          <w:sz w:val="24"/>
          <w:szCs w:val="24"/>
        </w:rPr>
        <w:t>го</w:t>
      </w:r>
      <w:r w:rsidRPr="002F436F">
        <w:rPr>
          <w:rFonts w:ascii="Times New Roman" w:hAnsi="Times New Roman" w:cs="Times New Roman"/>
          <w:sz w:val="24"/>
          <w:szCs w:val="24"/>
        </w:rPr>
        <w:t xml:space="preserve"> </w:t>
      </w:r>
      <w:r w:rsidR="00D81CD0">
        <w:rPr>
          <w:rFonts w:ascii="Times New Roman" w:hAnsi="Times New Roman" w:cs="Times New Roman"/>
          <w:sz w:val="24"/>
          <w:szCs w:val="24"/>
        </w:rPr>
        <w:t>органа</w:t>
      </w:r>
      <w:r w:rsidRPr="002F436F">
        <w:rPr>
          <w:rFonts w:ascii="Times New Roman" w:hAnsi="Times New Roman" w:cs="Times New Roman"/>
          <w:sz w:val="24"/>
          <w:szCs w:val="24"/>
        </w:rPr>
        <w:t xml:space="preserve"> в 20</w:t>
      </w:r>
      <w:r w:rsidR="00D81CD0">
        <w:rPr>
          <w:rFonts w:ascii="Times New Roman" w:hAnsi="Times New Roman" w:cs="Times New Roman"/>
          <w:sz w:val="24"/>
          <w:szCs w:val="24"/>
        </w:rPr>
        <w:t>2</w:t>
      </w:r>
      <w:r w:rsidR="003B2966">
        <w:rPr>
          <w:rFonts w:ascii="Times New Roman" w:hAnsi="Times New Roman" w:cs="Times New Roman"/>
          <w:sz w:val="24"/>
          <w:szCs w:val="24"/>
        </w:rPr>
        <w:t>1</w:t>
      </w:r>
      <w:r w:rsidRPr="002F436F">
        <w:rPr>
          <w:rFonts w:ascii="Times New Roman" w:hAnsi="Times New Roman" w:cs="Times New Roman"/>
          <w:sz w:val="24"/>
          <w:szCs w:val="24"/>
        </w:rPr>
        <w:t xml:space="preserve"> году</w:t>
      </w:r>
      <w:r w:rsidR="00A91D45">
        <w:rPr>
          <w:rFonts w:ascii="Times New Roman" w:hAnsi="Times New Roman" w:cs="Times New Roman"/>
          <w:sz w:val="24"/>
          <w:szCs w:val="24"/>
        </w:rPr>
        <w:t>, после его рассмотрения РСД,</w:t>
      </w:r>
      <w:r w:rsidRPr="002F436F">
        <w:rPr>
          <w:rFonts w:ascii="Times New Roman" w:hAnsi="Times New Roman" w:cs="Times New Roman"/>
          <w:sz w:val="24"/>
          <w:szCs w:val="24"/>
        </w:rPr>
        <w:t xml:space="preserve"> будет опубликован</w:t>
      </w:r>
      <w:r w:rsidR="003B2966">
        <w:rPr>
          <w:rFonts w:ascii="Times New Roman" w:hAnsi="Times New Roman" w:cs="Times New Roman"/>
          <w:sz w:val="24"/>
          <w:szCs w:val="24"/>
        </w:rPr>
        <w:t>а</w:t>
      </w:r>
      <w:r w:rsidRPr="002F436F">
        <w:rPr>
          <w:rFonts w:ascii="Times New Roman" w:hAnsi="Times New Roman" w:cs="Times New Roman"/>
          <w:sz w:val="24"/>
          <w:szCs w:val="24"/>
        </w:rPr>
        <w:t xml:space="preserve"> </w:t>
      </w:r>
      <w:r w:rsidR="003B2966">
        <w:rPr>
          <w:rFonts w:ascii="Times New Roman" w:hAnsi="Times New Roman" w:cs="Times New Roman"/>
          <w:sz w:val="24"/>
          <w:szCs w:val="24"/>
        </w:rPr>
        <w:t>на официальном сайте Контрольно-счетного органа Ключевского района.</w:t>
      </w: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095B3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Инспектор контрольно-счетного</w:t>
      </w:r>
    </w:p>
    <w:p w:rsidR="00095B3D" w:rsidRPr="002F436F" w:rsidRDefault="00095B3D" w:rsidP="00095B3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органа Ключевского района                                                                     Т.Ю. Попова</w:t>
      </w:r>
    </w:p>
    <w:sectPr w:rsidR="00095B3D" w:rsidRPr="002F436F" w:rsidSect="00D07341">
      <w:footerReference w:type="default" r:id="rId8"/>
      <w:pgSz w:w="11906" w:h="16838"/>
      <w:pgMar w:top="85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D8" w:rsidRDefault="002715D8" w:rsidP="00D07341">
      <w:pPr>
        <w:spacing w:after="0" w:line="240" w:lineRule="auto"/>
      </w:pPr>
      <w:r>
        <w:separator/>
      </w:r>
    </w:p>
  </w:endnote>
  <w:endnote w:type="continuationSeparator" w:id="1">
    <w:p w:rsidR="002715D8" w:rsidRDefault="002715D8" w:rsidP="00D0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30814"/>
    </w:sdtPr>
    <w:sdtContent>
      <w:p w:rsidR="005966C0" w:rsidRDefault="00BF39D0">
        <w:pPr>
          <w:pStyle w:val="a6"/>
          <w:jc w:val="right"/>
        </w:pPr>
        <w:r w:rsidRPr="00D07341">
          <w:rPr>
            <w:sz w:val="20"/>
            <w:szCs w:val="20"/>
          </w:rPr>
          <w:fldChar w:fldCharType="begin"/>
        </w:r>
        <w:r w:rsidR="005966C0" w:rsidRPr="00D07341">
          <w:rPr>
            <w:sz w:val="20"/>
            <w:szCs w:val="20"/>
          </w:rPr>
          <w:instrText xml:space="preserve"> PAGE   \* MERGEFORMAT </w:instrText>
        </w:r>
        <w:r w:rsidRPr="00D07341">
          <w:rPr>
            <w:sz w:val="20"/>
            <w:szCs w:val="20"/>
          </w:rPr>
          <w:fldChar w:fldCharType="separate"/>
        </w:r>
        <w:r w:rsidR="00E87E26">
          <w:rPr>
            <w:noProof/>
            <w:sz w:val="20"/>
            <w:szCs w:val="20"/>
          </w:rPr>
          <w:t>8</w:t>
        </w:r>
        <w:r w:rsidRPr="00D07341">
          <w:rPr>
            <w:sz w:val="20"/>
            <w:szCs w:val="20"/>
          </w:rPr>
          <w:fldChar w:fldCharType="end"/>
        </w:r>
      </w:p>
    </w:sdtContent>
  </w:sdt>
  <w:p w:rsidR="005966C0" w:rsidRDefault="005966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D8" w:rsidRDefault="002715D8" w:rsidP="00D07341">
      <w:pPr>
        <w:spacing w:after="0" w:line="240" w:lineRule="auto"/>
      </w:pPr>
      <w:r>
        <w:separator/>
      </w:r>
    </w:p>
  </w:footnote>
  <w:footnote w:type="continuationSeparator" w:id="1">
    <w:p w:rsidR="002715D8" w:rsidRDefault="002715D8" w:rsidP="00D07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079"/>
    <w:multiLevelType w:val="multilevel"/>
    <w:tmpl w:val="3F7010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DEA2D41"/>
    <w:multiLevelType w:val="hybridMultilevel"/>
    <w:tmpl w:val="BD3A09E0"/>
    <w:lvl w:ilvl="0" w:tplc="48487B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655E24"/>
    <w:multiLevelType w:val="hybridMultilevel"/>
    <w:tmpl w:val="2BD27638"/>
    <w:lvl w:ilvl="0" w:tplc="BF526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353FCF"/>
    <w:multiLevelType w:val="hybridMultilevel"/>
    <w:tmpl w:val="D33E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3A0598"/>
    <w:multiLevelType w:val="hybridMultilevel"/>
    <w:tmpl w:val="6EA64CB8"/>
    <w:lvl w:ilvl="0" w:tplc="03C62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useFELayout/>
  </w:compat>
  <w:rsids>
    <w:rsidRoot w:val="007F1634"/>
    <w:rsid w:val="000247BF"/>
    <w:rsid w:val="0003204B"/>
    <w:rsid w:val="00052730"/>
    <w:rsid w:val="0006171D"/>
    <w:rsid w:val="00072831"/>
    <w:rsid w:val="00080296"/>
    <w:rsid w:val="0008565A"/>
    <w:rsid w:val="00087E03"/>
    <w:rsid w:val="00094EF1"/>
    <w:rsid w:val="00095B3D"/>
    <w:rsid w:val="00097F15"/>
    <w:rsid w:val="000A12BB"/>
    <w:rsid w:val="000A244A"/>
    <w:rsid w:val="000B0724"/>
    <w:rsid w:val="000C02A4"/>
    <w:rsid w:val="000C0785"/>
    <w:rsid w:val="000E6E5A"/>
    <w:rsid w:val="001043D4"/>
    <w:rsid w:val="00113132"/>
    <w:rsid w:val="001203ED"/>
    <w:rsid w:val="00124611"/>
    <w:rsid w:val="001256F6"/>
    <w:rsid w:val="001334FB"/>
    <w:rsid w:val="00134196"/>
    <w:rsid w:val="00134A4C"/>
    <w:rsid w:val="00137E16"/>
    <w:rsid w:val="00147362"/>
    <w:rsid w:val="00164037"/>
    <w:rsid w:val="0017327F"/>
    <w:rsid w:val="001751A6"/>
    <w:rsid w:val="00176485"/>
    <w:rsid w:val="00184FF8"/>
    <w:rsid w:val="001A592A"/>
    <w:rsid w:val="001B3FF7"/>
    <w:rsid w:val="001B63DE"/>
    <w:rsid w:val="001C4CB5"/>
    <w:rsid w:val="001D5049"/>
    <w:rsid w:val="001E4859"/>
    <w:rsid w:val="00211547"/>
    <w:rsid w:val="0022176A"/>
    <w:rsid w:val="0022688D"/>
    <w:rsid w:val="00232AA1"/>
    <w:rsid w:val="0023451A"/>
    <w:rsid w:val="002472B2"/>
    <w:rsid w:val="002715D8"/>
    <w:rsid w:val="002874F4"/>
    <w:rsid w:val="002A2F09"/>
    <w:rsid w:val="002B6F2F"/>
    <w:rsid w:val="002C130A"/>
    <w:rsid w:val="002C7859"/>
    <w:rsid w:val="002D7DD7"/>
    <w:rsid w:val="002E6F4A"/>
    <w:rsid w:val="002F2DB3"/>
    <w:rsid w:val="002F436F"/>
    <w:rsid w:val="00300CC3"/>
    <w:rsid w:val="00300E07"/>
    <w:rsid w:val="00304DA0"/>
    <w:rsid w:val="00310559"/>
    <w:rsid w:val="003105CF"/>
    <w:rsid w:val="0031144F"/>
    <w:rsid w:val="003559EC"/>
    <w:rsid w:val="00360824"/>
    <w:rsid w:val="00397C0E"/>
    <w:rsid w:val="003B1140"/>
    <w:rsid w:val="003B2966"/>
    <w:rsid w:val="003D3E3B"/>
    <w:rsid w:val="003E372F"/>
    <w:rsid w:val="003E6733"/>
    <w:rsid w:val="003F776D"/>
    <w:rsid w:val="00407F61"/>
    <w:rsid w:val="004107D7"/>
    <w:rsid w:val="00411F09"/>
    <w:rsid w:val="004173F5"/>
    <w:rsid w:val="004223E0"/>
    <w:rsid w:val="0042529E"/>
    <w:rsid w:val="004312A8"/>
    <w:rsid w:val="0044436E"/>
    <w:rsid w:val="00471FFD"/>
    <w:rsid w:val="0047588E"/>
    <w:rsid w:val="00475D1F"/>
    <w:rsid w:val="00490DD3"/>
    <w:rsid w:val="004A0C1A"/>
    <w:rsid w:val="004A20F4"/>
    <w:rsid w:val="004A32FC"/>
    <w:rsid w:val="004A7F82"/>
    <w:rsid w:val="004B7389"/>
    <w:rsid w:val="004C6D0F"/>
    <w:rsid w:val="004C760A"/>
    <w:rsid w:val="004D74F8"/>
    <w:rsid w:val="004E0485"/>
    <w:rsid w:val="004E13C7"/>
    <w:rsid w:val="004E2C67"/>
    <w:rsid w:val="00523607"/>
    <w:rsid w:val="00542961"/>
    <w:rsid w:val="0056310B"/>
    <w:rsid w:val="0059349A"/>
    <w:rsid w:val="005966C0"/>
    <w:rsid w:val="005A5DE0"/>
    <w:rsid w:val="005B6E79"/>
    <w:rsid w:val="005B7A2A"/>
    <w:rsid w:val="005C3212"/>
    <w:rsid w:val="005D34E7"/>
    <w:rsid w:val="005D62EB"/>
    <w:rsid w:val="005E78D9"/>
    <w:rsid w:val="0060191D"/>
    <w:rsid w:val="0060438D"/>
    <w:rsid w:val="00604A4D"/>
    <w:rsid w:val="006076AC"/>
    <w:rsid w:val="00620CB7"/>
    <w:rsid w:val="00621668"/>
    <w:rsid w:val="00630830"/>
    <w:rsid w:val="006520CF"/>
    <w:rsid w:val="0065263C"/>
    <w:rsid w:val="006545F1"/>
    <w:rsid w:val="00657D0D"/>
    <w:rsid w:val="00670DA2"/>
    <w:rsid w:val="0067233B"/>
    <w:rsid w:val="00673DB9"/>
    <w:rsid w:val="006A272D"/>
    <w:rsid w:val="006C075E"/>
    <w:rsid w:val="006C5646"/>
    <w:rsid w:val="006D1466"/>
    <w:rsid w:val="006E03D6"/>
    <w:rsid w:val="006F6365"/>
    <w:rsid w:val="00706F5C"/>
    <w:rsid w:val="00710EDD"/>
    <w:rsid w:val="00714A3F"/>
    <w:rsid w:val="0072332A"/>
    <w:rsid w:val="00731482"/>
    <w:rsid w:val="007343B7"/>
    <w:rsid w:val="00741C62"/>
    <w:rsid w:val="00752303"/>
    <w:rsid w:val="00756511"/>
    <w:rsid w:val="007576B7"/>
    <w:rsid w:val="00771387"/>
    <w:rsid w:val="00773B82"/>
    <w:rsid w:val="00792804"/>
    <w:rsid w:val="0079780A"/>
    <w:rsid w:val="007A0535"/>
    <w:rsid w:val="007A4CE5"/>
    <w:rsid w:val="007F1634"/>
    <w:rsid w:val="00800FEC"/>
    <w:rsid w:val="0080332E"/>
    <w:rsid w:val="008157A2"/>
    <w:rsid w:val="00817C43"/>
    <w:rsid w:val="00823473"/>
    <w:rsid w:val="00844159"/>
    <w:rsid w:val="00853808"/>
    <w:rsid w:val="008567E2"/>
    <w:rsid w:val="00864FBB"/>
    <w:rsid w:val="008A6540"/>
    <w:rsid w:val="008A6C96"/>
    <w:rsid w:val="008B4302"/>
    <w:rsid w:val="008C1CB3"/>
    <w:rsid w:val="008C79EA"/>
    <w:rsid w:val="008F7716"/>
    <w:rsid w:val="0090226E"/>
    <w:rsid w:val="00934253"/>
    <w:rsid w:val="009408F8"/>
    <w:rsid w:val="00943264"/>
    <w:rsid w:val="009452F2"/>
    <w:rsid w:val="00950784"/>
    <w:rsid w:val="009518D2"/>
    <w:rsid w:val="00960406"/>
    <w:rsid w:val="00964CB0"/>
    <w:rsid w:val="00984979"/>
    <w:rsid w:val="0099295A"/>
    <w:rsid w:val="009A201D"/>
    <w:rsid w:val="009A49AA"/>
    <w:rsid w:val="009B3733"/>
    <w:rsid w:val="009B7A99"/>
    <w:rsid w:val="009F0DDE"/>
    <w:rsid w:val="009F6D1C"/>
    <w:rsid w:val="00A01A53"/>
    <w:rsid w:val="00A33216"/>
    <w:rsid w:val="00A464A7"/>
    <w:rsid w:val="00A547CA"/>
    <w:rsid w:val="00A6564D"/>
    <w:rsid w:val="00A671EA"/>
    <w:rsid w:val="00A70775"/>
    <w:rsid w:val="00A728AD"/>
    <w:rsid w:val="00A746DF"/>
    <w:rsid w:val="00A87DC2"/>
    <w:rsid w:val="00A91D45"/>
    <w:rsid w:val="00AB2DA9"/>
    <w:rsid w:val="00AB5DE3"/>
    <w:rsid w:val="00AD0928"/>
    <w:rsid w:val="00AD1092"/>
    <w:rsid w:val="00AE38DB"/>
    <w:rsid w:val="00B116C8"/>
    <w:rsid w:val="00B14D27"/>
    <w:rsid w:val="00B202E1"/>
    <w:rsid w:val="00B216C6"/>
    <w:rsid w:val="00B22179"/>
    <w:rsid w:val="00B247FF"/>
    <w:rsid w:val="00B317AF"/>
    <w:rsid w:val="00B519E5"/>
    <w:rsid w:val="00B63AD2"/>
    <w:rsid w:val="00B70CB9"/>
    <w:rsid w:val="00B711E8"/>
    <w:rsid w:val="00B73A40"/>
    <w:rsid w:val="00B752C7"/>
    <w:rsid w:val="00B8565D"/>
    <w:rsid w:val="00B97303"/>
    <w:rsid w:val="00BB15E1"/>
    <w:rsid w:val="00BD0167"/>
    <w:rsid w:val="00BD7C06"/>
    <w:rsid w:val="00BF0148"/>
    <w:rsid w:val="00BF08D4"/>
    <w:rsid w:val="00BF1424"/>
    <w:rsid w:val="00BF39D0"/>
    <w:rsid w:val="00C00AE6"/>
    <w:rsid w:val="00C03CA8"/>
    <w:rsid w:val="00C03DB4"/>
    <w:rsid w:val="00C15385"/>
    <w:rsid w:val="00C21015"/>
    <w:rsid w:val="00C21C05"/>
    <w:rsid w:val="00C329C6"/>
    <w:rsid w:val="00C40787"/>
    <w:rsid w:val="00C43C65"/>
    <w:rsid w:val="00C50BC8"/>
    <w:rsid w:val="00C6336D"/>
    <w:rsid w:val="00C64CD1"/>
    <w:rsid w:val="00C75942"/>
    <w:rsid w:val="00C92680"/>
    <w:rsid w:val="00CA2F33"/>
    <w:rsid w:val="00CA4D7C"/>
    <w:rsid w:val="00CB24F7"/>
    <w:rsid w:val="00CB756C"/>
    <w:rsid w:val="00CC2C91"/>
    <w:rsid w:val="00CD2936"/>
    <w:rsid w:val="00CE0B4D"/>
    <w:rsid w:val="00CE0C8F"/>
    <w:rsid w:val="00CE5A5E"/>
    <w:rsid w:val="00D033C0"/>
    <w:rsid w:val="00D07341"/>
    <w:rsid w:val="00D1349E"/>
    <w:rsid w:val="00D2233A"/>
    <w:rsid w:val="00D4493F"/>
    <w:rsid w:val="00D463D9"/>
    <w:rsid w:val="00D46AE9"/>
    <w:rsid w:val="00D47BFB"/>
    <w:rsid w:val="00D56DC3"/>
    <w:rsid w:val="00D60534"/>
    <w:rsid w:val="00D72A94"/>
    <w:rsid w:val="00D81CD0"/>
    <w:rsid w:val="00D82D99"/>
    <w:rsid w:val="00D93F96"/>
    <w:rsid w:val="00DA0438"/>
    <w:rsid w:val="00DA6FF3"/>
    <w:rsid w:val="00DA7213"/>
    <w:rsid w:val="00DB0B36"/>
    <w:rsid w:val="00DB4AC1"/>
    <w:rsid w:val="00DD60BB"/>
    <w:rsid w:val="00DD6C0C"/>
    <w:rsid w:val="00DD7B34"/>
    <w:rsid w:val="00E047B9"/>
    <w:rsid w:val="00E206CF"/>
    <w:rsid w:val="00E64EB5"/>
    <w:rsid w:val="00E84422"/>
    <w:rsid w:val="00E85B1B"/>
    <w:rsid w:val="00E87E26"/>
    <w:rsid w:val="00E93792"/>
    <w:rsid w:val="00E9708E"/>
    <w:rsid w:val="00EE0194"/>
    <w:rsid w:val="00EE14AA"/>
    <w:rsid w:val="00EE1925"/>
    <w:rsid w:val="00EE6826"/>
    <w:rsid w:val="00EF1360"/>
    <w:rsid w:val="00EF3173"/>
    <w:rsid w:val="00EF5FFB"/>
    <w:rsid w:val="00F038C8"/>
    <w:rsid w:val="00F10292"/>
    <w:rsid w:val="00F12F4F"/>
    <w:rsid w:val="00F21ADE"/>
    <w:rsid w:val="00F370A3"/>
    <w:rsid w:val="00F5589C"/>
    <w:rsid w:val="00F5712E"/>
    <w:rsid w:val="00F62515"/>
    <w:rsid w:val="00F7385C"/>
    <w:rsid w:val="00F770A4"/>
    <w:rsid w:val="00F91BCC"/>
    <w:rsid w:val="00F91F77"/>
    <w:rsid w:val="00F939C4"/>
    <w:rsid w:val="00F9433A"/>
    <w:rsid w:val="00FA23E3"/>
    <w:rsid w:val="00FA4AB9"/>
    <w:rsid w:val="00FB1A10"/>
    <w:rsid w:val="00FB473E"/>
    <w:rsid w:val="00FB5097"/>
    <w:rsid w:val="00FC320D"/>
    <w:rsid w:val="00FC4D52"/>
    <w:rsid w:val="00FD1C40"/>
    <w:rsid w:val="00FD6ABC"/>
    <w:rsid w:val="00FD7A0A"/>
    <w:rsid w:val="00FF7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66"/>
  </w:style>
  <w:style w:type="paragraph" w:styleId="2">
    <w:name w:val="heading 2"/>
    <w:basedOn w:val="a"/>
    <w:next w:val="a"/>
    <w:link w:val="20"/>
    <w:uiPriority w:val="9"/>
    <w:unhideWhenUsed/>
    <w:qFormat/>
    <w:rsid w:val="00134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0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634"/>
    <w:pPr>
      <w:ind w:left="720"/>
      <w:contextualSpacing/>
    </w:pPr>
  </w:style>
  <w:style w:type="paragraph" w:styleId="a4">
    <w:name w:val="header"/>
    <w:basedOn w:val="a"/>
    <w:link w:val="a5"/>
    <w:uiPriority w:val="99"/>
    <w:unhideWhenUsed/>
    <w:rsid w:val="00D073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341"/>
  </w:style>
  <w:style w:type="paragraph" w:styleId="a6">
    <w:name w:val="footer"/>
    <w:basedOn w:val="a"/>
    <w:link w:val="a7"/>
    <w:uiPriority w:val="99"/>
    <w:unhideWhenUsed/>
    <w:rsid w:val="00D073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341"/>
  </w:style>
  <w:style w:type="character" w:customStyle="1" w:styleId="20">
    <w:name w:val="Заголовок 2 Знак"/>
    <w:basedOn w:val="a0"/>
    <w:link w:val="2"/>
    <w:uiPriority w:val="9"/>
    <w:rsid w:val="00134196"/>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314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482"/>
    <w:rPr>
      <w:rFonts w:ascii="Tahoma" w:hAnsi="Tahoma" w:cs="Tahoma"/>
      <w:sz w:val="16"/>
      <w:szCs w:val="16"/>
    </w:rPr>
  </w:style>
  <w:style w:type="character" w:customStyle="1" w:styleId="30">
    <w:name w:val="Заголовок 3 Знак"/>
    <w:basedOn w:val="a0"/>
    <w:link w:val="3"/>
    <w:uiPriority w:val="9"/>
    <w:rsid w:val="000B0724"/>
    <w:rPr>
      <w:rFonts w:asciiTheme="majorHAnsi" w:eastAsiaTheme="majorEastAsia" w:hAnsiTheme="majorHAnsi" w:cstheme="majorBidi"/>
      <w:b/>
      <w:bCs/>
      <w:color w:val="4F81BD" w:themeColor="accent1"/>
    </w:rPr>
  </w:style>
  <w:style w:type="paragraph" w:styleId="aa">
    <w:name w:val="Normal (Web)"/>
    <w:basedOn w:val="a"/>
    <w:uiPriority w:val="99"/>
    <w:unhideWhenUsed/>
    <w:rsid w:val="0071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uiPriority w:val="99"/>
    <w:rsid w:val="00CB24F7"/>
    <w:rPr>
      <w:rFonts w:ascii="Sylfaen" w:hAnsi="Sylfaen" w:cs="Sylfaen"/>
      <w:sz w:val="26"/>
      <w:szCs w:val="26"/>
      <w:shd w:val="clear" w:color="auto" w:fill="FFFFFF"/>
    </w:rPr>
  </w:style>
  <w:style w:type="paragraph" w:customStyle="1" w:styleId="22">
    <w:name w:val="Основной текст (2)"/>
    <w:basedOn w:val="a"/>
    <w:link w:val="21"/>
    <w:uiPriority w:val="99"/>
    <w:rsid w:val="00CB24F7"/>
    <w:pPr>
      <w:widowControl w:val="0"/>
      <w:shd w:val="clear" w:color="auto" w:fill="FFFFFF"/>
      <w:spacing w:before="600" w:after="0" w:line="310" w:lineRule="exact"/>
      <w:jc w:val="both"/>
    </w:pPr>
    <w:rPr>
      <w:rFonts w:ascii="Sylfaen" w:hAnsi="Sylfaen" w:cs="Sylfaen"/>
      <w:sz w:val="26"/>
      <w:szCs w:val="26"/>
    </w:rPr>
  </w:style>
  <w:style w:type="character" w:customStyle="1" w:styleId="23">
    <w:name w:val="Заголовок №2_"/>
    <w:basedOn w:val="a0"/>
    <w:link w:val="24"/>
    <w:rsid w:val="00490DD3"/>
    <w:rPr>
      <w:rFonts w:ascii="Arial" w:eastAsia="Arial" w:hAnsi="Arial" w:cs="Arial"/>
      <w:b/>
      <w:bCs/>
      <w:shd w:val="clear" w:color="auto" w:fill="FFFFFF"/>
    </w:rPr>
  </w:style>
  <w:style w:type="paragraph" w:customStyle="1" w:styleId="24">
    <w:name w:val="Заголовок №2"/>
    <w:basedOn w:val="a"/>
    <w:link w:val="23"/>
    <w:rsid w:val="00490DD3"/>
    <w:pPr>
      <w:widowControl w:val="0"/>
      <w:shd w:val="clear" w:color="auto" w:fill="FFFFFF"/>
      <w:spacing w:before="600" w:after="300" w:line="0" w:lineRule="atLeast"/>
      <w:jc w:val="center"/>
      <w:outlineLvl w:val="1"/>
    </w:pPr>
    <w:rPr>
      <w:rFonts w:ascii="Arial" w:eastAsia="Arial" w:hAnsi="Arial" w:cs="Arial"/>
      <w:b/>
      <w:bCs/>
    </w:rPr>
  </w:style>
</w:styles>
</file>

<file path=word/webSettings.xml><?xml version="1.0" encoding="utf-8"?>
<w:webSettings xmlns:r="http://schemas.openxmlformats.org/officeDocument/2006/relationships" xmlns:w="http://schemas.openxmlformats.org/wordprocessingml/2006/main">
  <w:divs>
    <w:div w:id="148060458">
      <w:bodyDiv w:val="1"/>
      <w:marLeft w:val="0"/>
      <w:marRight w:val="0"/>
      <w:marTop w:val="0"/>
      <w:marBottom w:val="0"/>
      <w:divBdr>
        <w:top w:val="none" w:sz="0" w:space="0" w:color="auto"/>
        <w:left w:val="none" w:sz="0" w:space="0" w:color="auto"/>
        <w:bottom w:val="none" w:sz="0" w:space="0" w:color="auto"/>
        <w:right w:val="none" w:sz="0" w:space="0" w:color="auto"/>
      </w:divBdr>
    </w:div>
    <w:div w:id="402609522">
      <w:bodyDiv w:val="1"/>
      <w:marLeft w:val="0"/>
      <w:marRight w:val="0"/>
      <w:marTop w:val="0"/>
      <w:marBottom w:val="0"/>
      <w:divBdr>
        <w:top w:val="none" w:sz="0" w:space="0" w:color="auto"/>
        <w:left w:val="none" w:sz="0" w:space="0" w:color="auto"/>
        <w:bottom w:val="none" w:sz="0" w:space="0" w:color="auto"/>
        <w:right w:val="none" w:sz="0" w:space="0" w:color="auto"/>
      </w:divBdr>
    </w:div>
    <w:div w:id="1623878448">
      <w:bodyDiv w:val="1"/>
      <w:marLeft w:val="0"/>
      <w:marRight w:val="0"/>
      <w:marTop w:val="0"/>
      <w:marBottom w:val="0"/>
      <w:divBdr>
        <w:top w:val="none" w:sz="0" w:space="0" w:color="auto"/>
        <w:left w:val="none" w:sz="0" w:space="0" w:color="auto"/>
        <w:bottom w:val="none" w:sz="0" w:space="0" w:color="auto"/>
        <w:right w:val="none" w:sz="0" w:space="0" w:color="auto"/>
      </w:divBdr>
    </w:div>
    <w:div w:id="1657369479">
      <w:bodyDiv w:val="1"/>
      <w:marLeft w:val="0"/>
      <w:marRight w:val="0"/>
      <w:marTop w:val="0"/>
      <w:marBottom w:val="0"/>
      <w:divBdr>
        <w:top w:val="none" w:sz="0" w:space="0" w:color="auto"/>
        <w:left w:val="none" w:sz="0" w:space="0" w:color="auto"/>
        <w:bottom w:val="none" w:sz="0" w:space="0" w:color="auto"/>
        <w:right w:val="none" w:sz="0" w:space="0" w:color="auto"/>
      </w:divBdr>
    </w:div>
    <w:div w:id="2083211412">
      <w:bodyDiv w:val="1"/>
      <w:marLeft w:val="0"/>
      <w:marRight w:val="0"/>
      <w:marTop w:val="0"/>
      <w:marBottom w:val="0"/>
      <w:divBdr>
        <w:top w:val="none" w:sz="0" w:space="0" w:color="auto"/>
        <w:left w:val="none" w:sz="0" w:space="0" w:color="auto"/>
        <w:bottom w:val="none" w:sz="0" w:space="0" w:color="auto"/>
        <w:right w:val="none" w:sz="0" w:space="0" w:color="auto"/>
      </w:divBdr>
    </w:div>
    <w:div w:id="21285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31A6-6796-4DF4-B076-B93DE6D1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8</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91</cp:revision>
  <cp:lastPrinted>2022-05-23T02:14:00Z</cp:lastPrinted>
  <dcterms:created xsi:type="dcterms:W3CDTF">2021-03-01T08:37:00Z</dcterms:created>
  <dcterms:modified xsi:type="dcterms:W3CDTF">2022-05-23T04:05:00Z</dcterms:modified>
</cp:coreProperties>
</file>