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2" w:rsidRPr="00586FB6" w:rsidRDefault="00743052" w:rsidP="00586FB6">
      <w:pPr>
        <w:tabs>
          <w:tab w:val="left" w:pos="993"/>
        </w:tabs>
        <w:spacing w:after="0"/>
        <w:jc w:val="center"/>
        <w:rPr>
          <w:rFonts w:ascii="Times New Roman" w:hAnsi="Times New Roman" w:cs="Times New Roman"/>
          <w:b/>
          <w:bCs/>
          <w:sz w:val="24"/>
          <w:szCs w:val="24"/>
        </w:rPr>
      </w:pPr>
      <w:bookmarkStart w:id="0" w:name="bookmark1"/>
      <w:r w:rsidRPr="00586FB6">
        <w:rPr>
          <w:rFonts w:ascii="Times New Roman" w:hAnsi="Times New Roman" w:cs="Times New Roman"/>
          <w:b/>
          <w:bCs/>
          <w:sz w:val="24"/>
          <w:szCs w:val="24"/>
        </w:rPr>
        <w:t>Контрольно-счетный орган</w:t>
      </w:r>
    </w:p>
    <w:p w:rsidR="00743052" w:rsidRPr="00586FB6" w:rsidRDefault="00743052" w:rsidP="00586FB6">
      <w:pPr>
        <w:tabs>
          <w:tab w:val="left" w:pos="993"/>
        </w:tabs>
        <w:spacing w:after="0"/>
        <w:jc w:val="center"/>
        <w:rPr>
          <w:rFonts w:ascii="Times New Roman" w:hAnsi="Times New Roman" w:cs="Times New Roman"/>
          <w:b/>
          <w:bCs/>
          <w:sz w:val="24"/>
          <w:szCs w:val="24"/>
        </w:rPr>
      </w:pPr>
      <w:r w:rsidRPr="00586FB6">
        <w:rPr>
          <w:rFonts w:ascii="Times New Roman" w:hAnsi="Times New Roman" w:cs="Times New Roman"/>
          <w:b/>
          <w:bCs/>
          <w:sz w:val="24"/>
          <w:szCs w:val="24"/>
        </w:rPr>
        <w:t>Ключевского района Алтайского края</w:t>
      </w:r>
    </w:p>
    <w:p w:rsidR="00743052" w:rsidRPr="00586FB6" w:rsidRDefault="00743052" w:rsidP="00586FB6">
      <w:pPr>
        <w:tabs>
          <w:tab w:val="left" w:pos="993"/>
        </w:tabs>
        <w:spacing w:after="0"/>
        <w:jc w:val="center"/>
        <w:rPr>
          <w:b/>
          <w:bCs/>
          <w:sz w:val="24"/>
          <w:szCs w:val="24"/>
        </w:rPr>
      </w:pPr>
      <w:r w:rsidRPr="00586FB6">
        <w:rPr>
          <w:b/>
          <w:bCs/>
          <w:sz w:val="24"/>
          <w:szCs w:val="24"/>
        </w:rPr>
        <w:t>_________________________________</w:t>
      </w:r>
      <w:r w:rsidRPr="00586FB6">
        <w:rPr>
          <w:b/>
          <w:bCs/>
        </w:rPr>
        <w:softHyphen/>
      </w:r>
      <w:r w:rsidRPr="00586FB6">
        <w:rPr>
          <w:b/>
          <w:bCs/>
        </w:rPr>
        <w:softHyphen/>
      </w:r>
      <w:r w:rsidRPr="00586FB6">
        <w:rPr>
          <w:b/>
          <w:bCs/>
        </w:rPr>
        <w:softHyphen/>
      </w:r>
      <w:r w:rsidRPr="00586FB6">
        <w:rPr>
          <w:b/>
          <w:bCs/>
        </w:rPr>
        <w:softHyphen/>
      </w:r>
      <w:r w:rsidRPr="00586FB6">
        <w:rPr>
          <w:b/>
          <w:bCs/>
        </w:rPr>
        <w:softHyphen/>
      </w:r>
      <w:r w:rsidRPr="00586FB6">
        <w:rPr>
          <w:b/>
          <w:bCs/>
        </w:rPr>
        <w:softHyphen/>
      </w:r>
      <w:r w:rsidRPr="00586FB6">
        <w:rPr>
          <w:b/>
          <w:bCs/>
        </w:rPr>
        <w:softHyphen/>
        <w:t>______________________</w:t>
      </w:r>
      <w:r w:rsidRPr="00586FB6">
        <w:rPr>
          <w:b/>
          <w:bCs/>
          <w:sz w:val="24"/>
          <w:szCs w:val="24"/>
        </w:rPr>
        <w:t>___________</w:t>
      </w:r>
    </w:p>
    <w:p w:rsidR="00743052" w:rsidRPr="00BC3658" w:rsidRDefault="00743052" w:rsidP="00586FB6">
      <w:pPr>
        <w:tabs>
          <w:tab w:val="left" w:pos="993"/>
        </w:tabs>
        <w:spacing w:after="0"/>
        <w:jc w:val="center"/>
        <w:rPr>
          <w:rFonts w:ascii="Times New Roman" w:hAnsi="Times New Roman" w:cs="Times New Roman"/>
        </w:rPr>
      </w:pPr>
      <w:r w:rsidRPr="00BC3658">
        <w:rPr>
          <w:rFonts w:ascii="Times New Roman" w:hAnsi="Times New Roman" w:cs="Times New Roman"/>
        </w:rPr>
        <w:t>658980 с. Ключи, ул. Центральная, 22  тел./факс: 8(38578) 22-4-48</w:t>
      </w:r>
    </w:p>
    <w:p w:rsidR="00743052" w:rsidRPr="00BC3658" w:rsidRDefault="00743052" w:rsidP="00586FB6">
      <w:pPr>
        <w:tabs>
          <w:tab w:val="left" w:pos="993"/>
        </w:tabs>
        <w:spacing w:after="0"/>
        <w:jc w:val="center"/>
        <w:rPr>
          <w:rFonts w:ascii="Times New Roman" w:hAnsi="Times New Roman" w:cs="Times New Roman"/>
          <w:lang w:val="en-US"/>
        </w:rPr>
      </w:pPr>
      <w:r w:rsidRPr="00BC3658">
        <w:rPr>
          <w:rFonts w:ascii="Times New Roman" w:hAnsi="Times New Roman" w:cs="Times New Roman"/>
          <w:lang w:val="en-US"/>
        </w:rPr>
        <w:t xml:space="preserve">E-mail: </w:t>
      </w:r>
      <w:hyperlink r:id="rId8" w:history="1">
        <w:r w:rsidRPr="00BC3658">
          <w:rPr>
            <w:rStyle w:val="a9"/>
            <w:rFonts w:ascii="Times New Roman" w:hAnsi="Times New Roman" w:cs="Times New Roman"/>
            <w:lang w:val="en-US"/>
          </w:rPr>
          <w:t>kso-klychi@mail.ru</w:t>
        </w:r>
      </w:hyperlink>
    </w:p>
    <w:p w:rsidR="00743052" w:rsidRPr="00067A68" w:rsidRDefault="00743052" w:rsidP="000C6972">
      <w:pPr>
        <w:pStyle w:val="20"/>
        <w:shd w:val="clear" w:color="auto" w:fill="auto"/>
        <w:spacing w:line="306" w:lineRule="exact"/>
        <w:ind w:right="40" w:firstLine="709"/>
        <w:rPr>
          <w:rFonts w:ascii="Times New Roman" w:hAnsi="Times New Roman" w:cs="Times New Roman"/>
          <w:sz w:val="28"/>
          <w:szCs w:val="28"/>
          <w:lang w:val="en-US"/>
        </w:rPr>
      </w:pPr>
    </w:p>
    <w:p w:rsidR="00B27D24" w:rsidRPr="00743052" w:rsidRDefault="00B27D24" w:rsidP="000C6972">
      <w:pPr>
        <w:pStyle w:val="20"/>
        <w:shd w:val="clear" w:color="auto" w:fill="auto"/>
        <w:spacing w:line="306" w:lineRule="exact"/>
        <w:ind w:right="40" w:firstLine="709"/>
        <w:rPr>
          <w:rFonts w:ascii="Times New Roman" w:hAnsi="Times New Roman" w:cs="Times New Roman"/>
          <w:sz w:val="24"/>
          <w:szCs w:val="24"/>
        </w:rPr>
      </w:pPr>
      <w:r w:rsidRPr="00743052">
        <w:rPr>
          <w:rFonts w:ascii="Times New Roman" w:hAnsi="Times New Roman" w:cs="Times New Roman"/>
          <w:sz w:val="24"/>
          <w:szCs w:val="24"/>
        </w:rPr>
        <w:t>ЗАКЛЮЧЕНИЕ</w:t>
      </w:r>
      <w:bookmarkEnd w:id="0"/>
    </w:p>
    <w:p w:rsidR="00B27D24" w:rsidRPr="00743052" w:rsidRDefault="00E20FD9" w:rsidP="000C6972">
      <w:pPr>
        <w:pStyle w:val="30"/>
        <w:shd w:val="clear" w:color="auto" w:fill="auto"/>
        <w:spacing w:after="0" w:line="306" w:lineRule="exact"/>
        <w:ind w:right="40" w:firstLine="709"/>
        <w:rPr>
          <w:rFonts w:ascii="Times New Roman" w:hAnsi="Times New Roman" w:cs="Times New Roman"/>
          <w:sz w:val="24"/>
          <w:szCs w:val="24"/>
        </w:rPr>
      </w:pPr>
      <w:r w:rsidRPr="00743052">
        <w:rPr>
          <w:rFonts w:ascii="Times New Roman" w:hAnsi="Times New Roman" w:cs="Times New Roman"/>
          <w:sz w:val="24"/>
          <w:szCs w:val="24"/>
        </w:rPr>
        <w:t>п</w:t>
      </w:r>
      <w:r w:rsidR="00B27D24" w:rsidRPr="00743052">
        <w:rPr>
          <w:rFonts w:ascii="Times New Roman" w:hAnsi="Times New Roman" w:cs="Times New Roman"/>
          <w:sz w:val="24"/>
          <w:szCs w:val="24"/>
        </w:rPr>
        <w:t>о результатам внешней проверки отчета об исполнении бюджета</w:t>
      </w:r>
      <w:r w:rsidR="00B27D24" w:rsidRPr="00743052">
        <w:rPr>
          <w:rFonts w:ascii="Times New Roman" w:hAnsi="Times New Roman" w:cs="Times New Roman"/>
          <w:sz w:val="24"/>
          <w:szCs w:val="24"/>
        </w:rPr>
        <w:br/>
        <w:t>муниципального образования Ключевский район Алтайского края</w:t>
      </w:r>
    </w:p>
    <w:p w:rsidR="00B27D24" w:rsidRDefault="00B27D24" w:rsidP="000C6972">
      <w:pPr>
        <w:pStyle w:val="20"/>
        <w:shd w:val="clear" w:color="auto" w:fill="auto"/>
        <w:spacing w:line="306" w:lineRule="exact"/>
        <w:ind w:right="40" w:firstLine="709"/>
        <w:rPr>
          <w:rFonts w:ascii="Times New Roman" w:hAnsi="Times New Roman" w:cs="Times New Roman"/>
          <w:sz w:val="24"/>
          <w:szCs w:val="24"/>
        </w:rPr>
      </w:pPr>
      <w:bookmarkStart w:id="1" w:name="bookmark2"/>
      <w:r w:rsidRPr="00743052">
        <w:rPr>
          <w:rFonts w:ascii="Times New Roman" w:hAnsi="Times New Roman" w:cs="Times New Roman"/>
          <w:sz w:val="24"/>
          <w:szCs w:val="24"/>
        </w:rPr>
        <w:t>за 20</w:t>
      </w:r>
      <w:r w:rsidR="00743052" w:rsidRPr="00743052">
        <w:rPr>
          <w:rFonts w:ascii="Times New Roman" w:hAnsi="Times New Roman" w:cs="Times New Roman"/>
          <w:sz w:val="24"/>
          <w:szCs w:val="24"/>
        </w:rPr>
        <w:t>2</w:t>
      </w:r>
      <w:r w:rsidR="004C3D9F">
        <w:rPr>
          <w:rFonts w:ascii="Times New Roman" w:hAnsi="Times New Roman" w:cs="Times New Roman"/>
          <w:sz w:val="24"/>
          <w:szCs w:val="24"/>
        </w:rPr>
        <w:t>1</w:t>
      </w:r>
      <w:r w:rsidRPr="00743052">
        <w:rPr>
          <w:rFonts w:ascii="Times New Roman" w:hAnsi="Times New Roman" w:cs="Times New Roman"/>
          <w:sz w:val="24"/>
          <w:szCs w:val="24"/>
        </w:rPr>
        <w:t xml:space="preserve"> год</w:t>
      </w:r>
      <w:bookmarkEnd w:id="1"/>
    </w:p>
    <w:p w:rsidR="00743052" w:rsidRPr="00743052" w:rsidRDefault="00743052" w:rsidP="000C6972">
      <w:pPr>
        <w:pStyle w:val="20"/>
        <w:shd w:val="clear" w:color="auto" w:fill="auto"/>
        <w:spacing w:line="306" w:lineRule="exact"/>
        <w:ind w:right="40" w:firstLine="709"/>
        <w:rPr>
          <w:rFonts w:ascii="Times New Roman" w:hAnsi="Times New Roman" w:cs="Times New Roman"/>
          <w:sz w:val="24"/>
          <w:szCs w:val="24"/>
        </w:rPr>
      </w:pPr>
    </w:p>
    <w:p w:rsidR="00B27D24" w:rsidRPr="00743052" w:rsidRDefault="00DF73A0" w:rsidP="000C6972">
      <w:pPr>
        <w:pStyle w:val="20"/>
        <w:shd w:val="clear" w:color="auto" w:fill="auto"/>
        <w:tabs>
          <w:tab w:val="left" w:pos="6984"/>
        </w:tabs>
        <w:spacing w:line="306" w:lineRule="exact"/>
        <w:ind w:firstLine="709"/>
        <w:jc w:val="both"/>
        <w:rPr>
          <w:rFonts w:ascii="Times New Roman" w:hAnsi="Times New Roman" w:cs="Times New Roman"/>
          <w:sz w:val="24"/>
          <w:szCs w:val="24"/>
        </w:rPr>
      </w:pPr>
      <w:bookmarkStart w:id="2" w:name="bookmark3"/>
      <w:r>
        <w:rPr>
          <w:rFonts w:ascii="Times New Roman" w:hAnsi="Times New Roman" w:cs="Times New Roman"/>
          <w:sz w:val="24"/>
          <w:szCs w:val="24"/>
        </w:rPr>
        <w:t>2</w:t>
      </w:r>
      <w:r w:rsidR="00865CF0">
        <w:rPr>
          <w:rFonts w:ascii="Times New Roman" w:hAnsi="Times New Roman" w:cs="Times New Roman"/>
          <w:sz w:val="24"/>
          <w:szCs w:val="24"/>
        </w:rPr>
        <w:t>7</w:t>
      </w:r>
      <w:r w:rsidR="00B27D24" w:rsidRPr="00743052">
        <w:rPr>
          <w:rFonts w:ascii="Times New Roman" w:hAnsi="Times New Roman" w:cs="Times New Roman"/>
          <w:sz w:val="24"/>
          <w:szCs w:val="24"/>
        </w:rPr>
        <w:t>.0</w:t>
      </w:r>
      <w:r w:rsidR="004C3D9F">
        <w:rPr>
          <w:rFonts w:ascii="Times New Roman" w:hAnsi="Times New Roman" w:cs="Times New Roman"/>
          <w:sz w:val="24"/>
          <w:szCs w:val="24"/>
        </w:rPr>
        <w:t>4</w:t>
      </w:r>
      <w:r w:rsidR="00B27D24" w:rsidRPr="00743052">
        <w:rPr>
          <w:rFonts w:ascii="Times New Roman" w:hAnsi="Times New Roman" w:cs="Times New Roman"/>
          <w:sz w:val="24"/>
          <w:szCs w:val="24"/>
        </w:rPr>
        <w:t>.20</w:t>
      </w:r>
      <w:r w:rsidR="00462FE2" w:rsidRPr="00743052">
        <w:rPr>
          <w:rFonts w:ascii="Times New Roman" w:hAnsi="Times New Roman" w:cs="Times New Roman"/>
          <w:sz w:val="24"/>
          <w:szCs w:val="24"/>
        </w:rPr>
        <w:t>2</w:t>
      </w:r>
      <w:r w:rsidR="00405EDF">
        <w:rPr>
          <w:rFonts w:ascii="Times New Roman" w:hAnsi="Times New Roman" w:cs="Times New Roman"/>
          <w:sz w:val="24"/>
          <w:szCs w:val="24"/>
        </w:rPr>
        <w:t>2</w:t>
      </w:r>
      <w:r w:rsidR="00B27D24" w:rsidRPr="00743052">
        <w:rPr>
          <w:rFonts w:ascii="Times New Roman" w:hAnsi="Times New Roman" w:cs="Times New Roman"/>
          <w:sz w:val="24"/>
          <w:szCs w:val="24"/>
        </w:rPr>
        <w:tab/>
        <w:t>с.</w:t>
      </w:r>
      <w:bookmarkEnd w:id="2"/>
      <w:r w:rsidR="00B27D24" w:rsidRPr="00743052">
        <w:rPr>
          <w:rFonts w:ascii="Times New Roman" w:hAnsi="Times New Roman" w:cs="Times New Roman"/>
          <w:sz w:val="24"/>
          <w:szCs w:val="24"/>
        </w:rPr>
        <w:t xml:space="preserve"> Ключи</w:t>
      </w:r>
    </w:p>
    <w:p w:rsidR="00B27D24" w:rsidRPr="00743052" w:rsidRDefault="00B27D24" w:rsidP="000C6972">
      <w:pPr>
        <w:pStyle w:val="20"/>
        <w:shd w:val="clear" w:color="auto" w:fill="auto"/>
        <w:tabs>
          <w:tab w:val="left" w:pos="6984"/>
        </w:tabs>
        <w:spacing w:line="306" w:lineRule="exact"/>
        <w:ind w:firstLine="709"/>
        <w:jc w:val="both"/>
        <w:rPr>
          <w:rFonts w:ascii="Times New Roman" w:hAnsi="Times New Roman" w:cs="Times New Roman"/>
          <w:sz w:val="24"/>
          <w:szCs w:val="24"/>
        </w:rPr>
      </w:pPr>
    </w:p>
    <w:p w:rsidR="00F123A7" w:rsidRPr="004D7C49" w:rsidRDefault="00F123A7" w:rsidP="00F123A7">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 xml:space="preserve">Основание для проведения </w:t>
      </w:r>
      <w:r w:rsidRPr="004D7C49">
        <w:rPr>
          <w:rFonts w:ascii="Times New Roman" w:hAnsi="Times New Roman" w:cs="Times New Roman"/>
          <w:b/>
          <w:i/>
          <w:sz w:val="24"/>
          <w:szCs w:val="24"/>
        </w:rPr>
        <w:t>внешней проверки:</w:t>
      </w:r>
      <w:r w:rsidRPr="004D7C49">
        <w:rPr>
          <w:rFonts w:ascii="Times New Roman" w:hAnsi="Times New Roman" w:cs="Times New Roman"/>
          <w:sz w:val="24"/>
          <w:szCs w:val="24"/>
        </w:rPr>
        <w:t xml:space="preserve"> </w:t>
      </w:r>
    </w:p>
    <w:p w:rsidR="00F123A7" w:rsidRDefault="00F123A7" w:rsidP="00F123A7">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sz w:val="24"/>
          <w:szCs w:val="24"/>
        </w:rPr>
        <w:t>статья 264.4 Бюджетного кодекса Российской Федерации</w:t>
      </w:r>
      <w:r>
        <w:rPr>
          <w:rFonts w:ascii="Times New Roman" w:hAnsi="Times New Roman" w:cs="Times New Roman"/>
          <w:sz w:val="24"/>
          <w:szCs w:val="24"/>
        </w:rPr>
        <w:t xml:space="preserve">; </w:t>
      </w:r>
    </w:p>
    <w:p w:rsidR="00F123A7" w:rsidRDefault="00F123A7" w:rsidP="00F123A7">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123A7" w:rsidRDefault="00F123A7" w:rsidP="00F123A7">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Положение о контрольно-счетном органе Ключевского района Алтайского края, утвержденного Решением Ключевского районного Собрания депутатов от 22.12.2021 № 355; </w:t>
      </w:r>
    </w:p>
    <w:p w:rsidR="00F123A7" w:rsidRDefault="00F123A7" w:rsidP="00F123A7">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Положение о бюджетном устройстве, бюджетном процессе и финансовом контроле в муниципальном образовании Ключевский район Алтайского края;</w:t>
      </w:r>
    </w:p>
    <w:p w:rsidR="00F123A7" w:rsidRDefault="00F123A7" w:rsidP="00F123A7">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Регламент контрольно-счетного органа Ключевского района Алтайского края, утвержденного распоряжением КСО от 20.03.2020 №2.</w:t>
      </w:r>
      <w:r>
        <w:rPr>
          <w:rFonts w:ascii="Times New Roman" w:hAnsi="Times New Roman" w:cs="Times New Roman"/>
          <w:b/>
          <w:i/>
          <w:sz w:val="24"/>
          <w:szCs w:val="24"/>
        </w:rPr>
        <w:t xml:space="preserve">  </w:t>
      </w:r>
    </w:p>
    <w:p w:rsidR="00F123A7" w:rsidRPr="00BC3658" w:rsidRDefault="00F123A7" w:rsidP="00F123A7">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sz w:val="24"/>
          <w:szCs w:val="24"/>
        </w:rPr>
        <w:t xml:space="preserve">пункт </w:t>
      </w:r>
      <w:r>
        <w:rPr>
          <w:rFonts w:ascii="Times New Roman" w:hAnsi="Times New Roman" w:cs="Times New Roman"/>
          <w:sz w:val="24"/>
          <w:szCs w:val="24"/>
        </w:rPr>
        <w:t>1</w:t>
      </w:r>
      <w:r w:rsidRPr="00BC3658">
        <w:rPr>
          <w:rFonts w:ascii="Times New Roman" w:hAnsi="Times New Roman" w:cs="Times New Roman"/>
          <w:sz w:val="24"/>
          <w:szCs w:val="24"/>
        </w:rPr>
        <w:t>.</w:t>
      </w:r>
      <w:r>
        <w:rPr>
          <w:rFonts w:ascii="Times New Roman" w:hAnsi="Times New Roman" w:cs="Times New Roman"/>
          <w:sz w:val="24"/>
          <w:szCs w:val="24"/>
        </w:rPr>
        <w:t>4.</w:t>
      </w:r>
      <w:r w:rsidRPr="00BC3658">
        <w:rPr>
          <w:rFonts w:ascii="Times New Roman" w:hAnsi="Times New Roman" w:cs="Times New Roman"/>
          <w:sz w:val="24"/>
          <w:szCs w:val="24"/>
        </w:rPr>
        <w:t xml:space="preserve"> </w:t>
      </w:r>
      <w:r>
        <w:rPr>
          <w:rFonts w:ascii="Times New Roman" w:hAnsi="Times New Roman" w:cs="Times New Roman"/>
          <w:sz w:val="24"/>
          <w:szCs w:val="24"/>
        </w:rPr>
        <w:t>П</w:t>
      </w:r>
      <w:r w:rsidRPr="00BC3658">
        <w:rPr>
          <w:rFonts w:ascii="Times New Roman" w:hAnsi="Times New Roman" w:cs="Times New Roman"/>
          <w:sz w:val="24"/>
          <w:szCs w:val="24"/>
        </w:rPr>
        <w:t>лана работы контрольно-счетного органа Ключевского района Алтайского края</w:t>
      </w:r>
      <w:r>
        <w:rPr>
          <w:rFonts w:ascii="Times New Roman" w:hAnsi="Times New Roman" w:cs="Times New Roman"/>
          <w:sz w:val="24"/>
          <w:szCs w:val="24"/>
        </w:rPr>
        <w:t xml:space="preserve"> (далее - КСО)</w:t>
      </w:r>
      <w:r w:rsidRPr="00BC3658">
        <w:rPr>
          <w:rFonts w:ascii="Times New Roman" w:hAnsi="Times New Roman" w:cs="Times New Roman"/>
          <w:sz w:val="24"/>
          <w:szCs w:val="24"/>
        </w:rPr>
        <w:t xml:space="preserve"> на 202</w:t>
      </w:r>
      <w:r>
        <w:rPr>
          <w:rFonts w:ascii="Times New Roman" w:hAnsi="Times New Roman" w:cs="Times New Roman"/>
          <w:sz w:val="24"/>
          <w:szCs w:val="24"/>
        </w:rPr>
        <w:t>2</w:t>
      </w:r>
      <w:r w:rsidRPr="00BC3658">
        <w:rPr>
          <w:rFonts w:ascii="Times New Roman" w:hAnsi="Times New Roman" w:cs="Times New Roman"/>
          <w:sz w:val="24"/>
          <w:szCs w:val="24"/>
        </w:rPr>
        <w:t xml:space="preserve"> год.</w:t>
      </w:r>
    </w:p>
    <w:p w:rsidR="00F123A7" w:rsidRDefault="00F123A7" w:rsidP="00F123A7">
      <w:pPr>
        <w:pStyle w:val="ad"/>
        <w:widowControl w:val="0"/>
        <w:tabs>
          <w:tab w:val="left" w:pos="426"/>
          <w:tab w:val="left" w:pos="1134"/>
          <w:tab w:val="left" w:pos="1260"/>
        </w:tabs>
        <w:suppressAutoHyphens w:val="0"/>
        <w:spacing w:after="0" w:line="276" w:lineRule="auto"/>
        <w:ind w:firstLine="709"/>
        <w:jc w:val="both"/>
        <w:rPr>
          <w:sz w:val="24"/>
          <w:szCs w:val="24"/>
        </w:rPr>
      </w:pPr>
      <w:r w:rsidRPr="008E184F">
        <w:rPr>
          <w:b/>
          <w:i/>
          <w:sz w:val="24"/>
          <w:szCs w:val="24"/>
        </w:rPr>
        <w:t xml:space="preserve">Целью </w:t>
      </w:r>
      <w:r>
        <w:rPr>
          <w:b/>
          <w:i/>
          <w:sz w:val="24"/>
          <w:szCs w:val="24"/>
        </w:rPr>
        <w:t>проведен</w:t>
      </w:r>
      <w:r w:rsidRPr="00BC3658">
        <w:rPr>
          <w:b/>
          <w:i/>
          <w:sz w:val="24"/>
          <w:szCs w:val="24"/>
        </w:rPr>
        <w:t>ия</w:t>
      </w:r>
      <w:r>
        <w:rPr>
          <w:b/>
          <w:i/>
          <w:sz w:val="24"/>
          <w:szCs w:val="24"/>
        </w:rPr>
        <w:t xml:space="preserve"> внешней проверки является</w:t>
      </w:r>
      <w:r w:rsidRPr="00BC3658">
        <w:rPr>
          <w:b/>
          <w:i/>
          <w:sz w:val="24"/>
          <w:szCs w:val="24"/>
        </w:rPr>
        <w:t>:</w:t>
      </w:r>
    </w:p>
    <w:p w:rsidR="00F123A7" w:rsidRDefault="00F123A7" w:rsidP="00F123A7">
      <w:pPr>
        <w:pStyle w:val="ad"/>
        <w:widowControl w:val="0"/>
        <w:tabs>
          <w:tab w:val="left" w:pos="426"/>
          <w:tab w:val="left" w:pos="1134"/>
          <w:tab w:val="left" w:pos="1260"/>
        </w:tabs>
        <w:suppressAutoHyphens w:val="0"/>
        <w:spacing w:after="0" w:line="276" w:lineRule="auto"/>
        <w:ind w:firstLine="709"/>
        <w:jc w:val="both"/>
        <w:rPr>
          <w:sz w:val="24"/>
          <w:szCs w:val="24"/>
        </w:rPr>
      </w:pPr>
      <w:r w:rsidRPr="00755EF0">
        <w:rPr>
          <w:sz w:val="24"/>
          <w:szCs w:val="24"/>
        </w:rPr>
        <w:t>установление единых организационно-правовых, информационных, методических основ проведения внешней проверки бюджетной отчётности главных администраторов бюджетных средств, годового отчёта об исполнении бюджета</w:t>
      </w:r>
      <w:r>
        <w:rPr>
          <w:sz w:val="24"/>
          <w:szCs w:val="24"/>
        </w:rPr>
        <w:t xml:space="preserve"> поселения</w:t>
      </w:r>
      <w:r w:rsidRPr="00755EF0">
        <w:rPr>
          <w:sz w:val="24"/>
          <w:szCs w:val="24"/>
        </w:rPr>
        <w:t xml:space="preserve"> </w:t>
      </w:r>
      <w:r w:rsidRPr="00755EF0">
        <w:rPr>
          <w:i/>
          <w:sz w:val="24"/>
          <w:szCs w:val="24"/>
        </w:rPr>
        <w:t xml:space="preserve"> </w:t>
      </w:r>
      <w:r w:rsidRPr="00755EF0">
        <w:rPr>
          <w:sz w:val="24"/>
          <w:szCs w:val="24"/>
        </w:rPr>
        <w:t xml:space="preserve">и подготовки заключения Контрольно-счетного органа </w:t>
      </w:r>
      <w:r>
        <w:rPr>
          <w:sz w:val="24"/>
          <w:szCs w:val="24"/>
        </w:rPr>
        <w:t>Ключевского</w:t>
      </w:r>
      <w:r w:rsidRPr="00755EF0">
        <w:rPr>
          <w:sz w:val="24"/>
          <w:szCs w:val="24"/>
        </w:rPr>
        <w:t xml:space="preserve"> район</w:t>
      </w:r>
      <w:r>
        <w:rPr>
          <w:sz w:val="24"/>
          <w:szCs w:val="24"/>
        </w:rPr>
        <w:t>а</w:t>
      </w:r>
      <w:r w:rsidRPr="00755EF0">
        <w:rPr>
          <w:sz w:val="24"/>
          <w:szCs w:val="24"/>
        </w:rPr>
        <w:t xml:space="preserve"> Алтайского края.</w:t>
      </w:r>
    </w:p>
    <w:p w:rsidR="00F123A7" w:rsidRDefault="00F123A7" w:rsidP="00F123A7">
      <w:pPr>
        <w:tabs>
          <w:tab w:val="left" w:pos="1134"/>
        </w:tabs>
        <w:spacing w:after="0"/>
        <w:ind w:firstLine="709"/>
        <w:jc w:val="both"/>
        <w:rPr>
          <w:sz w:val="24"/>
          <w:szCs w:val="24"/>
        </w:rPr>
      </w:pPr>
      <w:r>
        <w:rPr>
          <w:rFonts w:ascii="Times New Roman" w:hAnsi="Times New Roman" w:cs="Times New Roman"/>
          <w:b/>
          <w:i/>
          <w:sz w:val="24"/>
          <w:szCs w:val="24"/>
        </w:rPr>
        <w:t>Задачами внешней проверки являются:</w:t>
      </w:r>
      <w:r w:rsidRPr="00755EF0">
        <w:rPr>
          <w:sz w:val="24"/>
          <w:szCs w:val="24"/>
        </w:rPr>
        <w:t xml:space="preserve"> </w:t>
      </w:r>
    </w:p>
    <w:p w:rsidR="00F123A7" w:rsidRPr="008E184F" w:rsidRDefault="00F123A7" w:rsidP="00F123A7">
      <w:pPr>
        <w:tabs>
          <w:tab w:val="left" w:pos="1134"/>
        </w:tabs>
        <w:spacing w:after="0"/>
        <w:ind w:firstLine="709"/>
        <w:jc w:val="both"/>
        <w:rPr>
          <w:rFonts w:ascii="Times New Roman" w:hAnsi="Times New Roman" w:cs="Times New Roman"/>
          <w:sz w:val="24"/>
          <w:szCs w:val="24"/>
        </w:rPr>
      </w:pPr>
      <w:r w:rsidRPr="008E184F">
        <w:rPr>
          <w:rFonts w:ascii="Times New Roman" w:hAnsi="Times New Roman" w:cs="Times New Roman"/>
          <w:sz w:val="24"/>
          <w:szCs w:val="24"/>
        </w:rPr>
        <w:t>- определение общих правил и процедур проведения внешней проверки;</w:t>
      </w:r>
    </w:p>
    <w:p w:rsidR="00F123A7" w:rsidRPr="008E184F" w:rsidRDefault="00F123A7" w:rsidP="00F123A7">
      <w:pPr>
        <w:tabs>
          <w:tab w:val="left" w:pos="1134"/>
        </w:tabs>
        <w:spacing w:after="0"/>
        <w:ind w:firstLine="709"/>
        <w:jc w:val="both"/>
        <w:rPr>
          <w:rFonts w:ascii="Times New Roman" w:hAnsi="Times New Roman" w:cs="Times New Roman"/>
          <w:sz w:val="24"/>
          <w:szCs w:val="24"/>
        </w:rPr>
      </w:pPr>
      <w:r w:rsidRPr="008E184F">
        <w:rPr>
          <w:rFonts w:ascii="Times New Roman" w:hAnsi="Times New Roman" w:cs="Times New Roman"/>
          <w:sz w:val="24"/>
          <w:szCs w:val="24"/>
        </w:rPr>
        <w:t xml:space="preserve">- определение методических основ проведения внешней проверки и подготовки заключения Контрольно-счетного органа; </w:t>
      </w:r>
    </w:p>
    <w:p w:rsidR="00F123A7" w:rsidRPr="002A38BD" w:rsidRDefault="00F123A7" w:rsidP="00F123A7">
      <w:pPr>
        <w:pStyle w:val="ad"/>
        <w:tabs>
          <w:tab w:val="left" w:pos="426"/>
          <w:tab w:val="left" w:pos="1134"/>
        </w:tabs>
        <w:spacing w:after="0" w:line="276" w:lineRule="auto"/>
        <w:ind w:firstLine="709"/>
        <w:jc w:val="both"/>
        <w:rPr>
          <w:sz w:val="24"/>
          <w:szCs w:val="24"/>
        </w:rPr>
      </w:pPr>
      <w:r w:rsidRPr="008E184F">
        <w:rPr>
          <w:sz w:val="24"/>
          <w:szCs w:val="24"/>
        </w:rPr>
        <w:t xml:space="preserve">- определение  структуры,  содержания и  основных  требований  к заключению Контрольно-счетного органа на проект </w:t>
      </w:r>
      <w:r w:rsidRPr="002A38BD">
        <w:rPr>
          <w:sz w:val="24"/>
          <w:szCs w:val="24"/>
        </w:rPr>
        <w:t xml:space="preserve">решения </w:t>
      </w:r>
      <w:r>
        <w:rPr>
          <w:sz w:val="24"/>
          <w:szCs w:val="24"/>
        </w:rPr>
        <w:t xml:space="preserve">Ключевского районного </w:t>
      </w:r>
      <w:r w:rsidRPr="002A38BD">
        <w:rPr>
          <w:sz w:val="24"/>
          <w:szCs w:val="24"/>
        </w:rPr>
        <w:t>Собрания депутатов</w:t>
      </w:r>
      <w:r>
        <w:rPr>
          <w:sz w:val="24"/>
          <w:szCs w:val="24"/>
        </w:rPr>
        <w:t xml:space="preserve"> </w:t>
      </w:r>
      <w:r w:rsidRPr="002A38BD">
        <w:rPr>
          <w:sz w:val="24"/>
          <w:szCs w:val="24"/>
        </w:rPr>
        <w:t xml:space="preserve">Алтайского края об </w:t>
      </w:r>
      <w:r>
        <w:rPr>
          <w:sz w:val="24"/>
          <w:szCs w:val="24"/>
        </w:rPr>
        <w:t xml:space="preserve">утверждении отчета об </w:t>
      </w:r>
      <w:r w:rsidRPr="002A38BD">
        <w:rPr>
          <w:sz w:val="24"/>
          <w:szCs w:val="24"/>
        </w:rPr>
        <w:t xml:space="preserve">исполнении бюджета муниципального образования </w:t>
      </w:r>
      <w:r>
        <w:rPr>
          <w:sz w:val="24"/>
          <w:szCs w:val="24"/>
        </w:rPr>
        <w:t>Ключевск</w:t>
      </w:r>
      <w:r w:rsidRPr="002A38BD">
        <w:rPr>
          <w:sz w:val="24"/>
          <w:szCs w:val="24"/>
        </w:rPr>
        <w:t xml:space="preserve">ий </w:t>
      </w:r>
      <w:r>
        <w:rPr>
          <w:sz w:val="24"/>
          <w:szCs w:val="24"/>
        </w:rPr>
        <w:t>район</w:t>
      </w:r>
      <w:r w:rsidRPr="002A38BD">
        <w:rPr>
          <w:sz w:val="24"/>
          <w:szCs w:val="24"/>
        </w:rPr>
        <w:t xml:space="preserve"> Алтайского края</w:t>
      </w:r>
      <w:r>
        <w:rPr>
          <w:sz w:val="24"/>
          <w:szCs w:val="24"/>
        </w:rPr>
        <w:t xml:space="preserve"> за 2021 год.</w:t>
      </w:r>
    </w:p>
    <w:p w:rsidR="003D204C" w:rsidRPr="00743052" w:rsidRDefault="00743052" w:rsidP="00F123A7">
      <w:pPr>
        <w:pStyle w:val="ad"/>
        <w:widowControl w:val="0"/>
        <w:tabs>
          <w:tab w:val="left" w:pos="426"/>
          <w:tab w:val="left" w:pos="1134"/>
          <w:tab w:val="left" w:pos="1260"/>
        </w:tabs>
        <w:suppressAutoHyphens w:val="0"/>
        <w:spacing w:after="0" w:line="276" w:lineRule="auto"/>
        <w:ind w:firstLine="709"/>
        <w:jc w:val="both"/>
        <w:rPr>
          <w:sz w:val="24"/>
          <w:szCs w:val="24"/>
        </w:rPr>
      </w:pPr>
      <w:r w:rsidRPr="00BC3658">
        <w:rPr>
          <w:b/>
          <w:i/>
          <w:sz w:val="24"/>
          <w:szCs w:val="24"/>
        </w:rPr>
        <w:t>Предмет контроля</w:t>
      </w:r>
      <w:r w:rsidR="003D204C">
        <w:rPr>
          <w:b/>
          <w:i/>
          <w:sz w:val="24"/>
          <w:szCs w:val="24"/>
        </w:rPr>
        <w:t>:</w:t>
      </w:r>
      <w:r w:rsidR="00A77263">
        <w:rPr>
          <w:b/>
          <w:i/>
          <w:sz w:val="24"/>
          <w:szCs w:val="24"/>
        </w:rPr>
        <w:t xml:space="preserve"> </w:t>
      </w:r>
      <w:r w:rsidR="003D204C" w:rsidRPr="00743052">
        <w:rPr>
          <w:sz w:val="24"/>
          <w:szCs w:val="24"/>
        </w:rPr>
        <w:t xml:space="preserve"> годовой отчет об исполнении районного бюджета за 20</w:t>
      </w:r>
      <w:r w:rsidR="003D204C">
        <w:rPr>
          <w:sz w:val="24"/>
          <w:szCs w:val="24"/>
        </w:rPr>
        <w:t>2</w:t>
      </w:r>
      <w:r w:rsidR="00F123A7">
        <w:rPr>
          <w:sz w:val="24"/>
          <w:szCs w:val="24"/>
        </w:rPr>
        <w:t>1</w:t>
      </w:r>
      <w:r w:rsidR="003D204C" w:rsidRPr="00743052">
        <w:rPr>
          <w:sz w:val="24"/>
          <w:szCs w:val="24"/>
        </w:rPr>
        <w:t xml:space="preserve"> год с приложениями;</w:t>
      </w:r>
      <w:r w:rsidR="00A77263">
        <w:rPr>
          <w:sz w:val="24"/>
          <w:szCs w:val="24"/>
        </w:rPr>
        <w:t xml:space="preserve"> </w:t>
      </w:r>
      <w:r w:rsidR="003D204C" w:rsidRPr="00743052">
        <w:rPr>
          <w:sz w:val="24"/>
          <w:szCs w:val="24"/>
        </w:rPr>
        <w:t xml:space="preserve"> пояснительная записка к годовому отчету</w:t>
      </w:r>
      <w:r w:rsidR="00A77263">
        <w:rPr>
          <w:sz w:val="24"/>
          <w:szCs w:val="24"/>
        </w:rPr>
        <w:t>.</w:t>
      </w:r>
    </w:p>
    <w:p w:rsidR="003D204C" w:rsidRPr="00743052" w:rsidRDefault="00743052" w:rsidP="003D204C">
      <w:pPr>
        <w:pStyle w:val="22"/>
        <w:shd w:val="clear" w:color="auto" w:fill="auto"/>
        <w:spacing w:before="0"/>
        <w:ind w:firstLine="709"/>
        <w:rPr>
          <w:rFonts w:ascii="Times New Roman" w:hAnsi="Times New Roman" w:cs="Times New Roman"/>
          <w:sz w:val="24"/>
          <w:szCs w:val="24"/>
        </w:rPr>
      </w:pPr>
      <w:r w:rsidRPr="00BC3658">
        <w:rPr>
          <w:rFonts w:ascii="Times New Roman" w:hAnsi="Times New Roman" w:cs="Times New Roman"/>
          <w:b/>
          <w:i/>
          <w:sz w:val="24"/>
          <w:szCs w:val="24"/>
        </w:rPr>
        <w:t xml:space="preserve">Объект </w:t>
      </w:r>
      <w:r w:rsidR="00F123A7">
        <w:rPr>
          <w:rFonts w:ascii="Times New Roman" w:hAnsi="Times New Roman" w:cs="Times New Roman"/>
          <w:b/>
          <w:i/>
          <w:sz w:val="24"/>
          <w:szCs w:val="24"/>
        </w:rPr>
        <w:t>проверки</w:t>
      </w:r>
      <w:r w:rsidRPr="00BC3658">
        <w:rPr>
          <w:rFonts w:ascii="Times New Roman" w:hAnsi="Times New Roman" w:cs="Times New Roman"/>
          <w:sz w:val="24"/>
          <w:szCs w:val="24"/>
        </w:rPr>
        <w:t>:</w:t>
      </w:r>
      <w:r w:rsidR="003D204C" w:rsidRPr="00743052">
        <w:rPr>
          <w:rFonts w:ascii="Times New Roman" w:hAnsi="Times New Roman" w:cs="Times New Roman"/>
          <w:sz w:val="24"/>
          <w:szCs w:val="24"/>
        </w:rPr>
        <w:t xml:space="preserve">  Комитет по финансам, налоговой и кредитной политике администрации Ключевского района, Администрация Ключевского района, Комитет по </w:t>
      </w:r>
      <w:r w:rsidR="003D204C" w:rsidRPr="00743052">
        <w:rPr>
          <w:rFonts w:ascii="Times New Roman" w:hAnsi="Times New Roman" w:cs="Times New Roman"/>
          <w:sz w:val="24"/>
          <w:szCs w:val="24"/>
        </w:rPr>
        <w:lastRenderedPageBreak/>
        <w:t>образованию администрации Ключевского района, Комитет администрации Ключевского района по культуре и молодежной политике, Отдел администрации Ключевского района по физической культуре и спорту, Управление сельского хозяйства и продовольствия администрации Ключевского района.</w:t>
      </w:r>
    </w:p>
    <w:p w:rsidR="00743052" w:rsidRDefault="00743052" w:rsidP="00743052">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Проверяемый период</w:t>
      </w:r>
      <w:r w:rsidRPr="00BC3658">
        <w:rPr>
          <w:rFonts w:ascii="Times New Roman" w:hAnsi="Times New Roman" w:cs="Times New Roman"/>
          <w:sz w:val="24"/>
          <w:szCs w:val="24"/>
        </w:rPr>
        <w:t>: 20</w:t>
      </w:r>
      <w:r>
        <w:rPr>
          <w:rFonts w:ascii="Times New Roman" w:hAnsi="Times New Roman" w:cs="Times New Roman"/>
          <w:sz w:val="24"/>
          <w:szCs w:val="24"/>
        </w:rPr>
        <w:t>2</w:t>
      </w:r>
      <w:r w:rsidR="00F123A7">
        <w:rPr>
          <w:rFonts w:ascii="Times New Roman" w:hAnsi="Times New Roman" w:cs="Times New Roman"/>
          <w:sz w:val="24"/>
          <w:szCs w:val="24"/>
        </w:rPr>
        <w:t>1</w:t>
      </w:r>
      <w:r w:rsidRPr="00BC3658">
        <w:rPr>
          <w:rFonts w:ascii="Times New Roman" w:hAnsi="Times New Roman" w:cs="Times New Roman"/>
          <w:sz w:val="24"/>
          <w:szCs w:val="24"/>
        </w:rPr>
        <w:t xml:space="preserve"> год.</w:t>
      </w:r>
    </w:p>
    <w:p w:rsidR="00743052" w:rsidRPr="00006FB9" w:rsidRDefault="00743052" w:rsidP="00743052">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Срок </w:t>
      </w:r>
      <w:r w:rsidR="00F123A7">
        <w:rPr>
          <w:rFonts w:ascii="Times New Roman" w:hAnsi="Times New Roman" w:cs="Times New Roman"/>
          <w:b/>
          <w:i/>
          <w:sz w:val="24"/>
          <w:szCs w:val="24"/>
        </w:rPr>
        <w:t>проведения проверки</w:t>
      </w:r>
      <w:r>
        <w:rPr>
          <w:rFonts w:ascii="Times New Roman" w:hAnsi="Times New Roman" w:cs="Times New Roman"/>
          <w:b/>
          <w:i/>
          <w:sz w:val="24"/>
          <w:szCs w:val="24"/>
        </w:rPr>
        <w:t xml:space="preserve">: </w:t>
      </w:r>
      <w:r w:rsidR="00F123A7">
        <w:rPr>
          <w:rFonts w:ascii="Times New Roman" w:hAnsi="Times New Roman" w:cs="Times New Roman"/>
          <w:sz w:val="24"/>
          <w:szCs w:val="24"/>
        </w:rPr>
        <w:t>3</w:t>
      </w:r>
      <w:r w:rsidR="00DF73A0">
        <w:rPr>
          <w:rFonts w:ascii="Times New Roman" w:hAnsi="Times New Roman" w:cs="Times New Roman"/>
          <w:sz w:val="24"/>
          <w:szCs w:val="24"/>
        </w:rPr>
        <w:t>0</w:t>
      </w:r>
      <w:r w:rsidRPr="00A77263">
        <w:rPr>
          <w:rFonts w:ascii="Times New Roman" w:hAnsi="Times New Roman" w:cs="Times New Roman"/>
          <w:sz w:val="24"/>
          <w:szCs w:val="24"/>
        </w:rPr>
        <w:t xml:space="preserve"> марта – </w:t>
      </w:r>
      <w:r w:rsidR="00DF73A0">
        <w:rPr>
          <w:rFonts w:ascii="Times New Roman" w:hAnsi="Times New Roman" w:cs="Times New Roman"/>
          <w:sz w:val="24"/>
          <w:szCs w:val="24"/>
        </w:rPr>
        <w:t>2</w:t>
      </w:r>
      <w:r w:rsidR="00865CF0">
        <w:rPr>
          <w:rFonts w:ascii="Times New Roman" w:hAnsi="Times New Roman" w:cs="Times New Roman"/>
          <w:sz w:val="24"/>
          <w:szCs w:val="24"/>
        </w:rPr>
        <w:t>7</w:t>
      </w:r>
      <w:r w:rsidRPr="00A77263">
        <w:rPr>
          <w:rFonts w:ascii="Times New Roman" w:hAnsi="Times New Roman" w:cs="Times New Roman"/>
          <w:sz w:val="24"/>
          <w:szCs w:val="24"/>
        </w:rPr>
        <w:t xml:space="preserve"> </w:t>
      </w:r>
      <w:r w:rsidR="00A77263">
        <w:rPr>
          <w:rFonts w:ascii="Times New Roman" w:hAnsi="Times New Roman" w:cs="Times New Roman"/>
          <w:sz w:val="24"/>
          <w:szCs w:val="24"/>
        </w:rPr>
        <w:t>а</w:t>
      </w:r>
      <w:r w:rsidR="00F123A7">
        <w:rPr>
          <w:rFonts w:ascii="Times New Roman" w:hAnsi="Times New Roman" w:cs="Times New Roman"/>
          <w:sz w:val="24"/>
          <w:szCs w:val="24"/>
        </w:rPr>
        <w:t>п</w:t>
      </w:r>
      <w:r w:rsidR="00DF73A0">
        <w:rPr>
          <w:rFonts w:ascii="Times New Roman" w:hAnsi="Times New Roman" w:cs="Times New Roman"/>
          <w:sz w:val="24"/>
          <w:szCs w:val="24"/>
        </w:rPr>
        <w:t>р</w:t>
      </w:r>
      <w:r w:rsidR="00F123A7">
        <w:rPr>
          <w:rFonts w:ascii="Times New Roman" w:hAnsi="Times New Roman" w:cs="Times New Roman"/>
          <w:sz w:val="24"/>
          <w:szCs w:val="24"/>
        </w:rPr>
        <w:t>еля</w:t>
      </w:r>
      <w:r>
        <w:rPr>
          <w:rFonts w:ascii="Times New Roman" w:hAnsi="Times New Roman" w:cs="Times New Roman"/>
          <w:sz w:val="24"/>
          <w:szCs w:val="24"/>
        </w:rPr>
        <w:t xml:space="preserve"> 202</w:t>
      </w:r>
      <w:r w:rsidR="00F123A7">
        <w:rPr>
          <w:rFonts w:ascii="Times New Roman" w:hAnsi="Times New Roman" w:cs="Times New Roman"/>
          <w:sz w:val="24"/>
          <w:szCs w:val="24"/>
        </w:rPr>
        <w:t>2</w:t>
      </w:r>
      <w:r>
        <w:rPr>
          <w:rFonts w:ascii="Times New Roman" w:hAnsi="Times New Roman" w:cs="Times New Roman"/>
          <w:sz w:val="24"/>
          <w:szCs w:val="24"/>
        </w:rPr>
        <w:t xml:space="preserve"> года.</w:t>
      </w:r>
    </w:p>
    <w:p w:rsidR="00743052" w:rsidRDefault="00743052" w:rsidP="00743052">
      <w:pPr>
        <w:pStyle w:val="22"/>
        <w:shd w:val="clear" w:color="auto" w:fill="auto"/>
        <w:spacing w:before="0"/>
        <w:ind w:firstLine="709"/>
        <w:rPr>
          <w:rFonts w:ascii="Times New Roman" w:hAnsi="Times New Roman" w:cs="Times New Roman"/>
          <w:sz w:val="24"/>
          <w:szCs w:val="24"/>
        </w:rPr>
      </w:pPr>
      <w:r w:rsidRPr="00BC3658">
        <w:rPr>
          <w:rFonts w:ascii="Times New Roman" w:hAnsi="Times New Roman" w:cs="Times New Roman"/>
          <w:b/>
          <w:i/>
          <w:sz w:val="24"/>
          <w:szCs w:val="24"/>
        </w:rPr>
        <w:t xml:space="preserve">Исполнитель: </w:t>
      </w:r>
      <w:r w:rsidRPr="00BC3658">
        <w:rPr>
          <w:rFonts w:ascii="Times New Roman" w:hAnsi="Times New Roman" w:cs="Times New Roman"/>
          <w:sz w:val="24"/>
          <w:szCs w:val="24"/>
        </w:rPr>
        <w:t>инспектор контрольно-счетного органа Ключевского района.</w:t>
      </w:r>
    </w:p>
    <w:p w:rsidR="00F123A7" w:rsidRDefault="00F123A7" w:rsidP="00F123A7">
      <w:pPr>
        <w:pStyle w:val="22"/>
        <w:shd w:val="clear" w:color="auto" w:fill="auto"/>
        <w:spacing w:before="0"/>
        <w:ind w:firstLine="709"/>
        <w:rPr>
          <w:rFonts w:ascii="Times New Roman" w:hAnsi="Times New Roman" w:cs="Times New Roman"/>
          <w:sz w:val="24"/>
          <w:szCs w:val="24"/>
        </w:rPr>
      </w:pPr>
    </w:p>
    <w:p w:rsidR="00F123A7" w:rsidRDefault="00F123A7" w:rsidP="00F123A7">
      <w:pPr>
        <w:pStyle w:val="22"/>
        <w:shd w:val="clear" w:color="auto" w:fill="auto"/>
        <w:spacing w:before="0"/>
        <w:ind w:firstLine="709"/>
        <w:jc w:val="center"/>
        <w:rPr>
          <w:rFonts w:ascii="Times New Roman" w:hAnsi="Times New Roman" w:cs="Times New Roman"/>
          <w:b/>
          <w:sz w:val="24"/>
          <w:szCs w:val="24"/>
        </w:rPr>
      </w:pPr>
      <w:r w:rsidRPr="004E370A">
        <w:rPr>
          <w:rFonts w:ascii="Times New Roman" w:hAnsi="Times New Roman" w:cs="Times New Roman"/>
          <w:b/>
          <w:sz w:val="24"/>
          <w:szCs w:val="24"/>
        </w:rPr>
        <w:t xml:space="preserve">Результаты </w:t>
      </w:r>
      <w:r>
        <w:rPr>
          <w:rFonts w:ascii="Times New Roman" w:hAnsi="Times New Roman" w:cs="Times New Roman"/>
          <w:b/>
          <w:sz w:val="24"/>
          <w:szCs w:val="24"/>
        </w:rPr>
        <w:t>проведения внешней проверки:</w:t>
      </w:r>
    </w:p>
    <w:p w:rsidR="00B27D24" w:rsidRDefault="00B27D24" w:rsidP="00067A68">
      <w:pPr>
        <w:pStyle w:val="30"/>
        <w:numPr>
          <w:ilvl w:val="0"/>
          <w:numId w:val="5"/>
        </w:numPr>
        <w:shd w:val="clear" w:color="auto" w:fill="auto"/>
        <w:spacing w:after="0"/>
        <w:ind w:right="120"/>
        <w:rPr>
          <w:rFonts w:ascii="Times New Roman" w:hAnsi="Times New Roman" w:cs="Times New Roman"/>
          <w:sz w:val="24"/>
          <w:szCs w:val="24"/>
        </w:rPr>
      </w:pPr>
      <w:r w:rsidRPr="00743052">
        <w:rPr>
          <w:rFonts w:ascii="Times New Roman" w:hAnsi="Times New Roman" w:cs="Times New Roman"/>
          <w:sz w:val="24"/>
          <w:szCs w:val="24"/>
        </w:rPr>
        <w:t>Внешняя проверка годового отчета об исполнении бюджета</w:t>
      </w:r>
      <w:r w:rsidR="00FE7C3C">
        <w:rPr>
          <w:rFonts w:ascii="Times New Roman" w:hAnsi="Times New Roman" w:cs="Times New Roman"/>
          <w:sz w:val="24"/>
          <w:szCs w:val="24"/>
        </w:rPr>
        <w:t xml:space="preserve"> муниципального образования Ключевский район</w:t>
      </w:r>
      <w:r w:rsidRPr="00743052">
        <w:rPr>
          <w:rFonts w:ascii="Times New Roman" w:hAnsi="Times New Roman" w:cs="Times New Roman"/>
          <w:sz w:val="24"/>
          <w:szCs w:val="24"/>
        </w:rPr>
        <w:t xml:space="preserve"> за 20</w:t>
      </w:r>
      <w:r w:rsidR="00001854">
        <w:rPr>
          <w:rFonts w:ascii="Times New Roman" w:hAnsi="Times New Roman" w:cs="Times New Roman"/>
          <w:sz w:val="24"/>
          <w:szCs w:val="24"/>
        </w:rPr>
        <w:t>21</w:t>
      </w:r>
      <w:r w:rsidRPr="00743052">
        <w:rPr>
          <w:rFonts w:ascii="Times New Roman" w:hAnsi="Times New Roman" w:cs="Times New Roman"/>
          <w:sz w:val="24"/>
          <w:szCs w:val="24"/>
        </w:rPr>
        <w:t xml:space="preserve"> год</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Основы составления бюджетной отчетности, проведения внешней проверки, представление, рассмотрение и утверждение годового отчета об исполнении бюджета установлены статьями 264.2, 264.4, 264.5 Бюджетного кодекса Российской Федерации.</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Согласно ч. 2 ст. 264.2 БК РФ бюджетная отчетность муниципального образования сводной бюджетной отчетности соответствующих главных администраторов бюджетных средств, т.е.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Согласно ч. 3 ст. 264.2 БК РФ бюджетная отчетность муниципального образования является годовой.     </w:t>
      </w:r>
    </w:p>
    <w:p w:rsidR="00FE7C3C" w:rsidRDefault="00FE7C3C"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Заключение на годовой отчет об исполнении бюджета подготовлено в соответствии со ст. 264.4 Бюджетного кодекса Российской Федерации на основе годовой бюджетной отчетности, подготовленной комитетам по финансам, налоговой и кредитной политике Администрации Ключевского района Алтайского края.</w:t>
      </w:r>
    </w:p>
    <w:p w:rsidR="005F7F57" w:rsidRDefault="00B27D24" w:rsidP="005F7F57">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Отчет об исполнении районного бюджета</w:t>
      </w:r>
      <w:r w:rsidR="00DC0314">
        <w:rPr>
          <w:rFonts w:ascii="Times New Roman" w:hAnsi="Times New Roman" w:cs="Times New Roman"/>
          <w:sz w:val="24"/>
          <w:szCs w:val="24"/>
        </w:rPr>
        <w:t xml:space="preserve"> </w:t>
      </w:r>
      <w:r w:rsidR="00DC0314" w:rsidRPr="00BC3658">
        <w:rPr>
          <w:rFonts w:ascii="Times New Roman" w:hAnsi="Times New Roman" w:cs="Times New Roman"/>
          <w:sz w:val="24"/>
          <w:szCs w:val="24"/>
        </w:rPr>
        <w:t>на внешнюю проверку представлен в срок,  установленный</w:t>
      </w:r>
      <w:r w:rsidR="00DC0314" w:rsidRPr="00BC3658">
        <w:rPr>
          <w:rFonts w:ascii="Times New Roman" w:hAnsi="Times New Roman" w:cs="Times New Roman"/>
          <w:b/>
          <w:sz w:val="24"/>
          <w:szCs w:val="24"/>
        </w:rPr>
        <w:t xml:space="preserve"> </w:t>
      </w:r>
      <w:r w:rsidR="00DC0314" w:rsidRPr="00BC3658">
        <w:rPr>
          <w:rFonts w:ascii="Times New Roman" w:hAnsi="Times New Roman" w:cs="Times New Roman"/>
          <w:sz w:val="24"/>
          <w:szCs w:val="24"/>
        </w:rPr>
        <w:t>Положением о бюджетном устройстве, бюджетном процессе и финансовом контроле в муниципальном образовании Ключевский район Алтайского края</w:t>
      </w:r>
      <w:r w:rsidR="00DC0314">
        <w:rPr>
          <w:rFonts w:ascii="Times New Roman" w:hAnsi="Times New Roman" w:cs="Times New Roman"/>
          <w:sz w:val="24"/>
          <w:szCs w:val="24"/>
        </w:rPr>
        <w:t>.</w:t>
      </w:r>
    </w:p>
    <w:p w:rsidR="005F7F57" w:rsidRPr="00743052" w:rsidRDefault="00DC0314" w:rsidP="005F7F5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Pr="00BC3658">
        <w:rPr>
          <w:rFonts w:ascii="Times New Roman" w:hAnsi="Times New Roman" w:cs="Times New Roman"/>
          <w:sz w:val="24"/>
          <w:szCs w:val="24"/>
        </w:rPr>
        <w:t>Бюджетная отчетность за 20</w:t>
      </w:r>
      <w:r w:rsidR="007512E9">
        <w:rPr>
          <w:rFonts w:ascii="Times New Roman" w:hAnsi="Times New Roman" w:cs="Times New Roman"/>
          <w:sz w:val="24"/>
          <w:szCs w:val="24"/>
        </w:rPr>
        <w:t>21</w:t>
      </w:r>
      <w:r w:rsidRPr="00BC3658">
        <w:rPr>
          <w:rFonts w:ascii="Times New Roman" w:hAnsi="Times New Roman" w:cs="Times New Roman"/>
          <w:sz w:val="24"/>
          <w:szCs w:val="24"/>
        </w:rPr>
        <w:t xml:space="preserve"> год представлена в контрольно-счетный орган Ключевского района </w:t>
      </w:r>
      <w:r>
        <w:rPr>
          <w:rFonts w:ascii="Times New Roman" w:hAnsi="Times New Roman" w:cs="Times New Roman"/>
          <w:sz w:val="24"/>
          <w:szCs w:val="24"/>
        </w:rPr>
        <w:t xml:space="preserve">– </w:t>
      </w:r>
      <w:r w:rsidR="007512E9">
        <w:rPr>
          <w:rFonts w:ascii="Times New Roman" w:hAnsi="Times New Roman" w:cs="Times New Roman"/>
          <w:sz w:val="24"/>
          <w:szCs w:val="24"/>
        </w:rPr>
        <w:t>29</w:t>
      </w:r>
      <w:r>
        <w:rPr>
          <w:rFonts w:ascii="Times New Roman" w:hAnsi="Times New Roman" w:cs="Times New Roman"/>
          <w:sz w:val="24"/>
          <w:szCs w:val="24"/>
        </w:rPr>
        <w:t xml:space="preserve"> марта 202</w:t>
      </w:r>
      <w:r w:rsidR="007512E9">
        <w:rPr>
          <w:rFonts w:ascii="Times New Roman" w:hAnsi="Times New Roman" w:cs="Times New Roman"/>
          <w:sz w:val="24"/>
          <w:szCs w:val="24"/>
        </w:rPr>
        <w:t>2</w:t>
      </w:r>
      <w:r>
        <w:rPr>
          <w:rFonts w:ascii="Times New Roman" w:hAnsi="Times New Roman" w:cs="Times New Roman"/>
          <w:sz w:val="24"/>
          <w:szCs w:val="24"/>
        </w:rPr>
        <w:t xml:space="preserve"> (входящий от </w:t>
      </w:r>
      <w:r w:rsidR="007512E9">
        <w:rPr>
          <w:rFonts w:ascii="Times New Roman" w:hAnsi="Times New Roman" w:cs="Times New Roman"/>
          <w:sz w:val="24"/>
          <w:szCs w:val="24"/>
        </w:rPr>
        <w:t>29</w:t>
      </w:r>
      <w:r>
        <w:rPr>
          <w:rFonts w:ascii="Times New Roman" w:hAnsi="Times New Roman" w:cs="Times New Roman"/>
          <w:sz w:val="24"/>
          <w:szCs w:val="24"/>
        </w:rPr>
        <w:t>.03.202</w:t>
      </w:r>
      <w:r w:rsidR="007512E9">
        <w:rPr>
          <w:rFonts w:ascii="Times New Roman" w:hAnsi="Times New Roman" w:cs="Times New Roman"/>
          <w:sz w:val="24"/>
          <w:szCs w:val="24"/>
        </w:rPr>
        <w:t>2</w:t>
      </w:r>
      <w:r>
        <w:rPr>
          <w:rFonts w:ascii="Times New Roman" w:hAnsi="Times New Roman" w:cs="Times New Roman"/>
          <w:sz w:val="24"/>
          <w:szCs w:val="24"/>
        </w:rPr>
        <w:t xml:space="preserve"> №</w:t>
      </w:r>
      <w:r w:rsidR="007512E9">
        <w:rPr>
          <w:rFonts w:ascii="Times New Roman" w:hAnsi="Times New Roman" w:cs="Times New Roman"/>
          <w:sz w:val="24"/>
          <w:szCs w:val="24"/>
        </w:rPr>
        <w:t>22</w:t>
      </w:r>
      <w:r>
        <w:rPr>
          <w:rFonts w:ascii="Times New Roman" w:hAnsi="Times New Roman" w:cs="Times New Roman"/>
          <w:sz w:val="24"/>
          <w:szCs w:val="24"/>
        </w:rPr>
        <w:t>).</w:t>
      </w:r>
      <w:r w:rsidR="005F7F57">
        <w:rPr>
          <w:rFonts w:ascii="Times New Roman" w:hAnsi="Times New Roman" w:cs="Times New Roman"/>
          <w:sz w:val="24"/>
          <w:szCs w:val="24"/>
        </w:rPr>
        <w:t xml:space="preserve"> </w:t>
      </w:r>
      <w:r w:rsidR="005F7F57" w:rsidRPr="005F7F57">
        <w:rPr>
          <w:rFonts w:ascii="Times New Roman" w:hAnsi="Times New Roman" w:cs="Times New Roman"/>
          <w:sz w:val="24"/>
          <w:szCs w:val="24"/>
        </w:rPr>
        <w:t xml:space="preserve">Бюджетная отчетность представлена на бумажном носителе и </w:t>
      </w:r>
      <w:r w:rsidR="005F7F57" w:rsidRPr="00927DEA">
        <w:rPr>
          <w:rFonts w:ascii="Times New Roman" w:hAnsi="Times New Roman" w:cs="Times New Roman"/>
          <w:sz w:val="24"/>
          <w:szCs w:val="24"/>
        </w:rPr>
        <w:t xml:space="preserve">в электронном </w:t>
      </w:r>
      <w:r w:rsidR="005F7F57" w:rsidRPr="002D1F54">
        <w:rPr>
          <w:rFonts w:ascii="Times New Roman" w:hAnsi="Times New Roman" w:cs="Times New Roman"/>
          <w:sz w:val="24"/>
          <w:szCs w:val="24"/>
        </w:rPr>
        <w:t>виде, что соответствует</w:t>
      </w:r>
      <w:r w:rsidR="005F7F57" w:rsidRPr="005F7F57">
        <w:rPr>
          <w:rFonts w:ascii="Times New Roman" w:hAnsi="Times New Roman" w:cs="Times New Roman"/>
          <w:sz w:val="24"/>
          <w:szCs w:val="24"/>
        </w:rPr>
        <w:t xml:space="preserve"> требованиям Инструкции №191н.</w:t>
      </w:r>
    </w:p>
    <w:p w:rsidR="00FE7C3C" w:rsidRPr="00BC3658" w:rsidRDefault="00FE7C3C" w:rsidP="00FE7C3C">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Отчет</w:t>
      </w:r>
      <w:r w:rsidRPr="00BC3658">
        <w:rPr>
          <w:rFonts w:ascii="Times New Roman" w:hAnsi="Times New Roman" w:cs="Times New Roman"/>
          <w:sz w:val="24"/>
          <w:szCs w:val="24"/>
        </w:rPr>
        <w:t xml:space="preserve"> об исполнении бюджета содерж</w:t>
      </w:r>
      <w:r>
        <w:rPr>
          <w:rFonts w:ascii="Times New Roman" w:hAnsi="Times New Roman" w:cs="Times New Roman"/>
          <w:sz w:val="24"/>
          <w:szCs w:val="24"/>
        </w:rPr>
        <w:t>и</w:t>
      </w:r>
      <w:r w:rsidRPr="00BC3658">
        <w:rPr>
          <w:rFonts w:ascii="Times New Roman" w:hAnsi="Times New Roman" w:cs="Times New Roman"/>
          <w:sz w:val="24"/>
          <w:szCs w:val="24"/>
        </w:rPr>
        <w:t>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E7C3C" w:rsidRDefault="00FE7C3C" w:rsidP="00FE7C3C">
      <w:pPr>
        <w:pStyle w:val="22"/>
        <w:shd w:val="clear" w:color="auto" w:fill="auto"/>
        <w:spacing w:before="0"/>
        <w:ind w:right="-1" w:firstLine="709"/>
        <w:rPr>
          <w:rFonts w:ascii="Times New Roman" w:hAnsi="Times New Roman" w:cs="Times New Roman"/>
          <w:sz w:val="24"/>
          <w:szCs w:val="24"/>
        </w:rPr>
      </w:pPr>
      <w:r w:rsidRPr="00BC3658">
        <w:rPr>
          <w:rFonts w:ascii="Times New Roman" w:hAnsi="Times New Roman" w:cs="Times New Roman"/>
          <w:sz w:val="24"/>
          <w:szCs w:val="24"/>
        </w:rPr>
        <w:t xml:space="preserve"> Годовая отчетность за 20</w:t>
      </w:r>
      <w:r>
        <w:rPr>
          <w:rFonts w:ascii="Times New Roman" w:hAnsi="Times New Roman" w:cs="Times New Roman"/>
          <w:sz w:val="24"/>
          <w:szCs w:val="24"/>
        </w:rPr>
        <w:t>2</w:t>
      </w:r>
      <w:r w:rsidR="007512E9">
        <w:rPr>
          <w:rFonts w:ascii="Times New Roman" w:hAnsi="Times New Roman" w:cs="Times New Roman"/>
          <w:sz w:val="24"/>
          <w:szCs w:val="24"/>
        </w:rPr>
        <w:t>1</w:t>
      </w:r>
      <w:r w:rsidRPr="00BC3658">
        <w:rPr>
          <w:rFonts w:ascii="Times New Roman" w:hAnsi="Times New Roman" w:cs="Times New Roman"/>
          <w:sz w:val="24"/>
          <w:szCs w:val="24"/>
        </w:rPr>
        <w:t xml:space="preserve"> год составлена по состоянию на 1 января 202</w:t>
      </w:r>
      <w:r w:rsidR="007512E9">
        <w:rPr>
          <w:rFonts w:ascii="Times New Roman" w:hAnsi="Times New Roman" w:cs="Times New Roman"/>
          <w:sz w:val="24"/>
          <w:szCs w:val="24"/>
        </w:rPr>
        <w:t>2</w:t>
      </w:r>
      <w:r w:rsidRPr="00BC3658">
        <w:rPr>
          <w:rFonts w:ascii="Times New Roman" w:hAnsi="Times New Roman" w:cs="Times New Roman"/>
          <w:sz w:val="24"/>
          <w:szCs w:val="24"/>
        </w:rPr>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5F7F57" w:rsidRDefault="005F7F57" w:rsidP="005F7F5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Представленная</w:t>
      </w:r>
      <w:r w:rsidR="00D65440">
        <w:rPr>
          <w:rFonts w:ascii="Times New Roman" w:hAnsi="Times New Roman" w:cs="Times New Roman"/>
          <w:sz w:val="24"/>
          <w:szCs w:val="24"/>
        </w:rPr>
        <w:t xml:space="preserve"> комитетом по финансам</w:t>
      </w:r>
      <w:r>
        <w:rPr>
          <w:rFonts w:ascii="Times New Roman" w:hAnsi="Times New Roman" w:cs="Times New Roman"/>
          <w:sz w:val="24"/>
          <w:szCs w:val="24"/>
        </w:rPr>
        <w:t xml:space="preserve"> годовая бюджетная отчетность за 202</w:t>
      </w:r>
      <w:r w:rsidR="007512E9">
        <w:rPr>
          <w:rFonts w:ascii="Times New Roman" w:hAnsi="Times New Roman" w:cs="Times New Roman"/>
          <w:sz w:val="24"/>
          <w:szCs w:val="24"/>
        </w:rPr>
        <w:t>1</w:t>
      </w:r>
      <w:r>
        <w:rPr>
          <w:rFonts w:ascii="Times New Roman" w:hAnsi="Times New Roman" w:cs="Times New Roman"/>
          <w:sz w:val="24"/>
          <w:szCs w:val="24"/>
        </w:rPr>
        <w:t xml:space="preserve"> год в соответствии с требованиями п.3 ст. 264.1 БК РФ включает:</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об исполнении бюджета;</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 xml:space="preserve">Баланс </w:t>
      </w:r>
      <w:r w:rsidRPr="003B36F6">
        <w:rPr>
          <w:rFonts w:ascii="Times New Roman" w:hAnsi="Times New Roman" w:cs="Times New Roman"/>
          <w:sz w:val="24"/>
          <w:szCs w:val="24"/>
        </w:rPr>
        <w:t>исполнения бюджета</w:t>
      </w:r>
      <w:r>
        <w:rPr>
          <w:rFonts w:ascii="Times New Roman" w:hAnsi="Times New Roman" w:cs="Times New Roman"/>
          <w:sz w:val="24"/>
          <w:szCs w:val="24"/>
        </w:rPr>
        <w:t xml:space="preserve">; </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A699D" w:rsidRDefault="00DA699D" w:rsidP="00DA699D">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lastRenderedPageBreak/>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Баланс исполнения бюджета содержит данные о нефинансовых и финансовых активах на первый и последний день отчетного периода по счетам плана счетов бюджетного учета.</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бюджетной классификации.</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 xml:space="preserve"> Отчет о движении денежных средств отражает операции по счетам бюджетов.</w:t>
      </w:r>
    </w:p>
    <w:p w:rsidR="00DA699D" w:rsidRDefault="00DA699D" w:rsidP="00DA699D">
      <w:pPr>
        <w:pStyle w:val="aa"/>
        <w:shd w:val="clear" w:color="auto" w:fill="FFFFFF"/>
        <w:spacing w:before="0" w:beforeAutospacing="0" w:after="0" w:afterAutospacing="0"/>
        <w:ind w:right="-1" w:firstLine="709"/>
        <w:jc w:val="both"/>
      </w:pPr>
      <w:r w:rsidRPr="00DA699D">
        <w:t xml:space="preserve"> Пояснительная записка содержит анализ исполнения бюджета, а также иных результатов использования бюджетных средств в отчетном финансовом году.</w:t>
      </w:r>
    </w:p>
    <w:p w:rsidR="007B33FA" w:rsidRDefault="0066075B"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Согласно ч.2 ст. 264.5 БК РФ одновременно с годовым отчетом </w:t>
      </w:r>
      <w:r w:rsidR="007B33FA">
        <w:rPr>
          <w:rFonts w:ascii="Times New Roman" w:hAnsi="Times New Roman" w:cs="Times New Roman"/>
          <w:sz w:val="24"/>
          <w:szCs w:val="24"/>
        </w:rPr>
        <w:t>об исполнении бюджета представляются:</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проект решения об исполнении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иная бюджетная отчетность об исполнении соответствующего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бюджетная отчетность об исполнении соответствующего консолидированного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иные документы, предусмотренные бюджетным законодательством РФ.</w:t>
      </w:r>
    </w:p>
    <w:p w:rsidR="00DA699D" w:rsidRDefault="0066075B" w:rsidP="00B154B8">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p>
    <w:p w:rsidR="005F7F57" w:rsidRDefault="001040F3" w:rsidP="00B154B8">
      <w:pPr>
        <w:pStyle w:val="22"/>
        <w:shd w:val="clear" w:color="auto" w:fill="auto"/>
        <w:spacing w:before="0"/>
        <w:ind w:right="-1" w:firstLine="709"/>
        <w:rPr>
          <w:rFonts w:ascii="Times New Roman" w:hAnsi="Times New Roman" w:cs="Times New Roman"/>
          <w:sz w:val="24"/>
          <w:szCs w:val="24"/>
        </w:rPr>
      </w:pPr>
      <w:r w:rsidRPr="001040F3">
        <w:rPr>
          <w:rFonts w:ascii="Times New Roman" w:hAnsi="Times New Roman" w:cs="Times New Roman"/>
          <w:color w:val="000000" w:themeColor="text1"/>
          <w:sz w:val="24"/>
          <w:szCs w:val="24"/>
        </w:rPr>
        <w:t>Годовой отчет, в виде форм бюджетной отчетности, установленных Инструкцией 191н, представлен комитетом по финансам, налоговой и кредитной политике администрации Ключевского района</w:t>
      </w:r>
      <w:r>
        <w:rPr>
          <w:rFonts w:ascii="Times New Roman" w:hAnsi="Times New Roman" w:cs="Times New Roman"/>
          <w:color w:val="000000" w:themeColor="text1"/>
          <w:sz w:val="24"/>
          <w:szCs w:val="24"/>
        </w:rPr>
        <w:t>,</w:t>
      </w:r>
      <w:r w:rsidRPr="001040F3">
        <w:rPr>
          <w:rFonts w:ascii="Times New Roman" w:hAnsi="Times New Roman" w:cs="Times New Roman"/>
          <w:color w:val="000000" w:themeColor="text1"/>
          <w:sz w:val="24"/>
          <w:szCs w:val="24"/>
        </w:rPr>
        <w:t xml:space="preserve"> в соответствии п. 2</w:t>
      </w:r>
      <w:r w:rsidRPr="001040F3">
        <w:rPr>
          <w:color w:val="000000" w:themeColor="text1"/>
          <w:sz w:val="24"/>
          <w:szCs w:val="24"/>
        </w:rPr>
        <w:t xml:space="preserve"> </w:t>
      </w:r>
      <w:r w:rsidRPr="001040F3">
        <w:rPr>
          <w:rFonts w:ascii="Times New Roman" w:hAnsi="Times New Roman" w:cs="Times New Roman"/>
          <w:color w:val="000000" w:themeColor="text1"/>
          <w:sz w:val="24"/>
          <w:szCs w:val="24"/>
        </w:rPr>
        <w:t>ст. 264.4, п.2 ст. 264.5 БК РФ, одновременно с годовым отчетом об исполнении бюджета за 20</w:t>
      </w:r>
      <w:r>
        <w:rPr>
          <w:rFonts w:ascii="Times New Roman" w:hAnsi="Times New Roman" w:cs="Times New Roman"/>
          <w:color w:val="000000" w:themeColor="text1"/>
          <w:sz w:val="24"/>
          <w:szCs w:val="24"/>
        </w:rPr>
        <w:t>2</w:t>
      </w:r>
      <w:r w:rsidR="007512E9">
        <w:rPr>
          <w:rFonts w:ascii="Times New Roman" w:hAnsi="Times New Roman" w:cs="Times New Roman"/>
          <w:color w:val="000000" w:themeColor="text1"/>
          <w:sz w:val="24"/>
          <w:szCs w:val="24"/>
        </w:rPr>
        <w:t>1</w:t>
      </w:r>
      <w:r w:rsidRPr="001040F3">
        <w:rPr>
          <w:rFonts w:ascii="Times New Roman" w:hAnsi="Times New Roman" w:cs="Times New Roman"/>
          <w:color w:val="000000" w:themeColor="text1"/>
          <w:sz w:val="24"/>
          <w:szCs w:val="24"/>
        </w:rPr>
        <w:t xml:space="preserve"> год представлен проект решения об исполнении районного бюджета со всеми приложениями</w:t>
      </w:r>
      <w:r>
        <w:rPr>
          <w:rFonts w:ascii="Times New Roman" w:hAnsi="Times New Roman" w:cs="Times New Roman"/>
          <w:color w:val="000000" w:themeColor="text1"/>
          <w:sz w:val="24"/>
          <w:szCs w:val="24"/>
        </w:rPr>
        <w:t xml:space="preserve">. Следовательно, </w:t>
      </w:r>
      <w:r w:rsidR="002A126C">
        <w:rPr>
          <w:rFonts w:ascii="Times New Roman" w:hAnsi="Times New Roman" w:cs="Times New Roman"/>
          <w:sz w:val="24"/>
          <w:szCs w:val="24"/>
        </w:rPr>
        <w:t>годовой отчет об исполнении бюджета предоставлен контрольно-счетному органу с соблюдением требований действующего законодательства по срокам и по составу предоставленной документации.</w:t>
      </w:r>
    </w:p>
    <w:p w:rsidR="00CF6BAF" w:rsidRPr="00CF6BAF" w:rsidRDefault="00483172" w:rsidP="00CF6BAF">
      <w:pPr>
        <w:pStyle w:val="aa"/>
        <w:shd w:val="clear" w:color="auto" w:fill="FFFFFF"/>
        <w:spacing w:before="0" w:beforeAutospacing="0" w:after="0" w:afterAutospacing="0"/>
        <w:ind w:firstLine="709"/>
        <w:jc w:val="both"/>
        <w:rPr>
          <w:color w:val="222222"/>
        </w:rPr>
      </w:pPr>
      <w:r>
        <w:t xml:space="preserve">В соответствии со ст. 264.6 БК РФ </w:t>
      </w:r>
      <w:r w:rsidR="00CF6BAF" w:rsidRPr="00EB61F1">
        <w:rPr>
          <w:b/>
          <w:i/>
          <w:color w:val="222222"/>
        </w:rPr>
        <w:t>решением</w:t>
      </w:r>
      <w:r w:rsidR="00CF6BAF" w:rsidRPr="00CF6BAF">
        <w:rPr>
          <w:color w:val="222222"/>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00CF6BAF">
        <w:rPr>
          <w:color w:val="222222"/>
        </w:rPr>
        <w:t xml:space="preserve"> </w:t>
      </w:r>
      <w:r w:rsidR="00CF6BAF" w:rsidRPr="00CF6BAF">
        <w:rPr>
          <w:color w:val="222222"/>
        </w:rPr>
        <w:t>Отдельными приложениями к закону (решению) об исполнении бюджета за отчетный финансовый год утверждаются показатели:</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доходов бюджета по кодам классификации доходов бюджетов;</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расходов бюджета по ведомственной структуре расходов соответствующего бюджета;</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расходов бюджета по разделам и подразделам классификации расходов бюджетов;</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источников финансирования дефицита бюджета по кодам классификации источников финансирования дефицитов бюджетов</w:t>
      </w:r>
      <w:r>
        <w:rPr>
          <w:color w:val="222222"/>
        </w:rPr>
        <w:t>.</w:t>
      </w:r>
    </w:p>
    <w:p w:rsidR="00CF6BAF" w:rsidRDefault="00CF6BAF" w:rsidP="00CF6BAF">
      <w:pPr>
        <w:pStyle w:val="aa"/>
        <w:shd w:val="clear" w:color="auto" w:fill="FFFFFF"/>
        <w:spacing w:before="0" w:beforeAutospacing="0" w:after="0" w:afterAutospacing="0"/>
        <w:ind w:firstLine="709"/>
        <w:jc w:val="both"/>
        <w:rPr>
          <w:color w:val="222222"/>
        </w:rPr>
      </w:pPr>
      <w:r>
        <w:rPr>
          <w:color w:val="222222"/>
        </w:rPr>
        <w:t>Р</w:t>
      </w:r>
      <w:r w:rsidRPr="00CF6BAF">
        <w:rPr>
          <w:color w:val="222222"/>
        </w:rPr>
        <w:t xml:space="preserve">ешением об исполнении бюджета также утверждаются </w:t>
      </w:r>
      <w:r w:rsidR="00EB61F1">
        <w:rPr>
          <w:color w:val="222222"/>
        </w:rPr>
        <w:t xml:space="preserve">иные показатели, установленные </w:t>
      </w:r>
      <w:r w:rsidRPr="00CF6BAF">
        <w:rPr>
          <w:color w:val="222222"/>
        </w:rPr>
        <w:t>муниципальным правовым актом представительного органа муниципального образования для решения об исполнении бюджета.</w:t>
      </w:r>
    </w:p>
    <w:p w:rsidR="0081161C" w:rsidRDefault="0081161C" w:rsidP="00A31983">
      <w:pPr>
        <w:pStyle w:val="22"/>
        <w:shd w:val="clear" w:color="auto" w:fill="auto"/>
        <w:spacing w:before="0"/>
        <w:ind w:right="-1" w:firstLine="709"/>
        <w:rPr>
          <w:rFonts w:ascii="Times New Roman" w:hAnsi="Times New Roman" w:cs="Times New Roman"/>
          <w:sz w:val="24"/>
          <w:szCs w:val="24"/>
        </w:rPr>
      </w:pPr>
      <w:r w:rsidRPr="00A31983">
        <w:rPr>
          <w:rFonts w:ascii="Times New Roman" w:hAnsi="Times New Roman" w:cs="Times New Roman"/>
          <w:b/>
          <w:i/>
          <w:sz w:val="24"/>
          <w:szCs w:val="24"/>
        </w:rPr>
        <w:t>Отчет об исполнении</w:t>
      </w:r>
      <w:r w:rsidR="00A31983">
        <w:rPr>
          <w:rFonts w:ascii="Times New Roman" w:hAnsi="Times New Roman" w:cs="Times New Roman"/>
          <w:b/>
          <w:i/>
          <w:sz w:val="24"/>
          <w:szCs w:val="24"/>
        </w:rPr>
        <w:t xml:space="preserve"> консолидированного</w:t>
      </w:r>
      <w:r w:rsidRPr="00A31983">
        <w:rPr>
          <w:rFonts w:ascii="Times New Roman" w:hAnsi="Times New Roman" w:cs="Times New Roman"/>
          <w:b/>
          <w:i/>
          <w:sz w:val="24"/>
          <w:szCs w:val="24"/>
        </w:rPr>
        <w:t xml:space="preserve"> бюджета </w:t>
      </w:r>
      <w:r w:rsidRPr="00A31983">
        <w:rPr>
          <w:rFonts w:ascii="Times New Roman" w:hAnsi="Times New Roman" w:cs="Times New Roman"/>
          <w:sz w:val="24"/>
          <w:szCs w:val="24"/>
        </w:rPr>
        <w:t>(ф. 0503</w:t>
      </w:r>
      <w:r w:rsidR="00A31983" w:rsidRPr="00A31983">
        <w:rPr>
          <w:rFonts w:ascii="Times New Roman" w:hAnsi="Times New Roman" w:cs="Times New Roman"/>
          <w:sz w:val="24"/>
          <w:szCs w:val="24"/>
        </w:rPr>
        <w:t>3</w:t>
      </w:r>
      <w:r w:rsidR="00CC795F">
        <w:rPr>
          <w:rFonts w:ascii="Times New Roman" w:hAnsi="Times New Roman" w:cs="Times New Roman"/>
          <w:sz w:val="24"/>
          <w:szCs w:val="24"/>
        </w:rPr>
        <w:t>1</w:t>
      </w:r>
      <w:r w:rsidRPr="00A31983">
        <w:rPr>
          <w:rFonts w:ascii="Times New Roman" w:hAnsi="Times New Roman" w:cs="Times New Roman"/>
          <w:sz w:val="24"/>
          <w:szCs w:val="24"/>
        </w:rPr>
        <w:t>7)</w:t>
      </w:r>
      <w:r>
        <w:rPr>
          <w:rFonts w:ascii="Times New Roman" w:hAnsi="Times New Roman" w:cs="Times New Roman"/>
          <w:sz w:val="24"/>
          <w:szCs w:val="24"/>
        </w:rPr>
        <w:t xml:space="preserve"> </w:t>
      </w:r>
      <w:r w:rsidRPr="00C95B89">
        <w:rPr>
          <w:rFonts w:ascii="Times New Roman" w:hAnsi="Times New Roman" w:cs="Times New Roman"/>
          <w:sz w:val="24"/>
          <w:szCs w:val="24"/>
        </w:rPr>
        <w:t>составляется на основании данных по исполнению бюджета</w:t>
      </w:r>
      <w:r w:rsidR="008933A5">
        <w:rPr>
          <w:rFonts w:ascii="Times New Roman" w:hAnsi="Times New Roman" w:cs="Times New Roman"/>
          <w:sz w:val="24"/>
          <w:szCs w:val="24"/>
        </w:rPr>
        <w:t xml:space="preserve"> субъекта РФ и бюджета территориального государственного внебюджетного </w:t>
      </w:r>
      <w:r w:rsidR="008933A5" w:rsidRPr="008933A5">
        <w:rPr>
          <w:rFonts w:ascii="Times New Roman" w:hAnsi="Times New Roman" w:cs="Times New Roman"/>
          <w:sz w:val="24"/>
          <w:szCs w:val="24"/>
        </w:rPr>
        <w:t>фонда</w:t>
      </w:r>
      <w:r w:rsidRPr="008933A5">
        <w:rPr>
          <w:rFonts w:ascii="Times New Roman" w:hAnsi="Times New Roman" w:cs="Times New Roman"/>
          <w:sz w:val="24"/>
          <w:szCs w:val="24"/>
        </w:rPr>
        <w:t xml:space="preserve"> в рамках осуществляемой ими бюджетной деятельности.</w:t>
      </w:r>
    </w:p>
    <w:p w:rsidR="00A31983" w:rsidRDefault="00A31983" w:rsidP="00A31983">
      <w:pPr>
        <w:pStyle w:val="ConsPlusNormal"/>
        <w:ind w:firstLine="709"/>
        <w:jc w:val="both"/>
        <w:rPr>
          <w:rFonts w:ascii="Times New Roman" w:hAnsi="Times New Roman" w:cs="Times New Roman"/>
          <w:sz w:val="24"/>
          <w:szCs w:val="24"/>
        </w:rPr>
      </w:pPr>
      <w:bookmarkStart w:id="3" w:name="Par1138"/>
      <w:bookmarkEnd w:id="3"/>
      <w:r w:rsidRPr="00A31983">
        <w:rPr>
          <w:rFonts w:ascii="Times New Roman" w:hAnsi="Times New Roman" w:cs="Times New Roman"/>
          <w:sz w:val="24"/>
          <w:szCs w:val="24"/>
        </w:rPr>
        <w:lastRenderedPageBreak/>
        <w:t>Показатели на 1 января года, следующего за отчетным,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В Отчете (ф</w:t>
      </w:r>
      <w:r w:rsidRPr="00A31983">
        <w:rPr>
          <w:rFonts w:ascii="Times New Roman" w:hAnsi="Times New Roman" w:cs="Times New Roman"/>
          <w:sz w:val="24"/>
          <w:szCs w:val="24"/>
        </w:rPr>
        <w:t>. 0503</w:t>
      </w:r>
      <w:r w:rsidR="00A31983">
        <w:rPr>
          <w:rFonts w:ascii="Times New Roman" w:hAnsi="Times New Roman" w:cs="Times New Roman"/>
          <w:sz w:val="24"/>
          <w:szCs w:val="24"/>
        </w:rPr>
        <w:t>3</w:t>
      </w:r>
      <w:r w:rsidR="00CC795F">
        <w:rPr>
          <w:rFonts w:ascii="Times New Roman" w:hAnsi="Times New Roman" w:cs="Times New Roman"/>
          <w:sz w:val="24"/>
          <w:szCs w:val="24"/>
        </w:rPr>
        <w:t>1</w:t>
      </w:r>
      <w:r w:rsidRPr="00A31983">
        <w:rPr>
          <w:rFonts w:ascii="Times New Roman" w:hAnsi="Times New Roman" w:cs="Times New Roman"/>
          <w:sz w:val="24"/>
          <w:szCs w:val="24"/>
        </w:rPr>
        <w:t>7</w:t>
      </w:r>
      <w:r w:rsidRPr="00605EEE">
        <w:rPr>
          <w:rFonts w:ascii="Times New Roman" w:hAnsi="Times New Roman" w:cs="Times New Roman"/>
          <w:sz w:val="24"/>
          <w:szCs w:val="24"/>
        </w:rPr>
        <w:t>) отражаются:</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1. Доходы бюджета;</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2. Расходы бюджета;</w:t>
      </w:r>
    </w:p>
    <w:p w:rsidR="0081161C"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3. Источники финансирования дефицита бюджета;</w:t>
      </w:r>
    </w:p>
    <w:p w:rsidR="008933A5" w:rsidRDefault="008933A5" w:rsidP="008116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Таблица консолидируемых расчетов. </w:t>
      </w:r>
    </w:p>
    <w:p w:rsidR="00FC645A" w:rsidRDefault="00FC645A" w:rsidP="00FC645A">
      <w:pPr>
        <w:pStyle w:val="ConsPlusNormal"/>
        <w:ind w:firstLine="709"/>
        <w:jc w:val="both"/>
        <w:rPr>
          <w:rFonts w:ascii="Times New Roman" w:hAnsi="Times New Roman" w:cs="Times New Roman"/>
          <w:sz w:val="24"/>
          <w:szCs w:val="24"/>
        </w:rPr>
      </w:pPr>
      <w:r w:rsidRPr="00A31983">
        <w:rPr>
          <w:rFonts w:ascii="Times New Roman" w:hAnsi="Times New Roman" w:cs="Times New Roman"/>
          <w:sz w:val="24"/>
          <w:szCs w:val="24"/>
        </w:rPr>
        <w:t>В отчете отражаются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w:t>
      </w:r>
      <w:r>
        <w:rPr>
          <w:rFonts w:ascii="Times New Roman" w:hAnsi="Times New Roman" w:cs="Times New Roman"/>
          <w:sz w:val="24"/>
          <w:szCs w:val="24"/>
        </w:rPr>
        <w:t>.</w:t>
      </w:r>
    </w:p>
    <w:p w:rsidR="00C95B89" w:rsidRPr="00C95B89" w:rsidRDefault="00FC645A" w:rsidP="00C95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составе отчета</w:t>
      </w:r>
      <w:r w:rsidR="00C95B89">
        <w:rPr>
          <w:rFonts w:ascii="Times New Roman" w:hAnsi="Times New Roman" w:cs="Times New Roman"/>
          <w:sz w:val="24"/>
          <w:szCs w:val="24"/>
        </w:rPr>
        <w:t xml:space="preserve"> ф. 0503317</w:t>
      </w:r>
      <w:r>
        <w:rPr>
          <w:rFonts w:ascii="Times New Roman" w:hAnsi="Times New Roman" w:cs="Times New Roman"/>
          <w:sz w:val="24"/>
          <w:szCs w:val="24"/>
        </w:rPr>
        <w:t xml:space="preserve"> сформирована Таблица консолидируемых расчетов</w:t>
      </w:r>
      <w:r w:rsidR="00C95B89">
        <w:rPr>
          <w:rFonts w:ascii="Times New Roman" w:hAnsi="Times New Roman" w:cs="Times New Roman"/>
          <w:sz w:val="24"/>
          <w:szCs w:val="24"/>
        </w:rPr>
        <w:t xml:space="preserve">.  В </w:t>
      </w:r>
      <w:r w:rsidR="00C95B89" w:rsidRPr="00C95B89">
        <w:rPr>
          <w:rFonts w:ascii="Times New Roman" w:hAnsi="Times New Roman" w:cs="Times New Roman"/>
          <w:sz w:val="24"/>
          <w:szCs w:val="24"/>
        </w:rPr>
        <w:t>Таблиц</w:t>
      </w:r>
      <w:r w:rsidR="00C95B89">
        <w:rPr>
          <w:rFonts w:ascii="Times New Roman" w:hAnsi="Times New Roman" w:cs="Times New Roman"/>
          <w:sz w:val="24"/>
          <w:szCs w:val="24"/>
        </w:rPr>
        <w:t>е</w:t>
      </w:r>
      <w:r w:rsidR="00C95B89" w:rsidRPr="00C95B89">
        <w:rPr>
          <w:rFonts w:ascii="Times New Roman" w:hAnsi="Times New Roman" w:cs="Times New Roman"/>
          <w:sz w:val="24"/>
          <w:szCs w:val="24"/>
        </w:rPr>
        <w:t xml:space="preserve">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81161C" w:rsidRDefault="00FC645A" w:rsidP="00C95B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161C">
        <w:rPr>
          <w:rFonts w:ascii="Times New Roman" w:hAnsi="Times New Roman" w:cs="Times New Roman"/>
          <w:sz w:val="24"/>
          <w:szCs w:val="24"/>
        </w:rPr>
        <w:t xml:space="preserve">В целом Отчет об исполнении бюджета соответствует требованиям Инструкции №191н. </w:t>
      </w:r>
    </w:p>
    <w:p w:rsidR="00A901DD" w:rsidRDefault="003C081C" w:rsidP="008E71F4">
      <w:pPr>
        <w:pStyle w:val="ac"/>
        <w:ind w:firstLine="709"/>
        <w:jc w:val="both"/>
        <w:rPr>
          <w:rFonts w:ascii="Times New Roman" w:hAnsi="Times New Roman" w:cs="Times New Roman"/>
          <w:sz w:val="24"/>
          <w:szCs w:val="24"/>
        </w:rPr>
      </w:pPr>
      <w:r w:rsidRPr="00A901DD">
        <w:rPr>
          <w:rFonts w:ascii="Times New Roman" w:hAnsi="Times New Roman" w:cs="Times New Roman"/>
          <w:b/>
          <w:i/>
          <w:color w:val="222222"/>
          <w:sz w:val="24"/>
          <w:szCs w:val="24"/>
        </w:rPr>
        <w:t>Баланс исполнения</w:t>
      </w:r>
      <w:r w:rsidR="003F118C" w:rsidRPr="00A901DD">
        <w:rPr>
          <w:rFonts w:ascii="Times New Roman" w:hAnsi="Times New Roman" w:cs="Times New Roman"/>
          <w:b/>
          <w:i/>
          <w:color w:val="222222"/>
          <w:sz w:val="24"/>
          <w:szCs w:val="24"/>
        </w:rPr>
        <w:t xml:space="preserve"> консолидированного </w:t>
      </w:r>
      <w:r w:rsidRPr="00A901DD">
        <w:rPr>
          <w:rFonts w:ascii="Times New Roman" w:hAnsi="Times New Roman" w:cs="Times New Roman"/>
          <w:b/>
          <w:i/>
          <w:color w:val="222222"/>
          <w:sz w:val="24"/>
          <w:szCs w:val="24"/>
        </w:rPr>
        <w:t xml:space="preserve"> бюджета</w:t>
      </w:r>
      <w:r w:rsidRPr="00A901DD">
        <w:rPr>
          <w:rFonts w:ascii="Times New Roman" w:hAnsi="Times New Roman" w:cs="Times New Roman"/>
          <w:color w:val="222222"/>
          <w:sz w:val="24"/>
          <w:szCs w:val="24"/>
        </w:rPr>
        <w:t xml:space="preserve"> (ф. 0503</w:t>
      </w:r>
      <w:r w:rsidR="003F118C" w:rsidRPr="00A901DD">
        <w:rPr>
          <w:rFonts w:ascii="Times New Roman" w:hAnsi="Times New Roman" w:cs="Times New Roman"/>
          <w:color w:val="222222"/>
          <w:sz w:val="24"/>
          <w:szCs w:val="24"/>
        </w:rPr>
        <w:t>3</w:t>
      </w:r>
      <w:r w:rsidRPr="00A901DD">
        <w:rPr>
          <w:rFonts w:ascii="Times New Roman" w:hAnsi="Times New Roman" w:cs="Times New Roman"/>
          <w:color w:val="222222"/>
          <w:sz w:val="24"/>
          <w:szCs w:val="24"/>
        </w:rPr>
        <w:t xml:space="preserve">20) </w:t>
      </w:r>
      <w:r w:rsidR="00A901DD" w:rsidRPr="00A901DD">
        <w:rPr>
          <w:rFonts w:ascii="Times New Roman" w:hAnsi="Times New Roman" w:cs="Times New Roman"/>
          <w:sz w:val="24"/>
          <w:szCs w:val="24"/>
        </w:rPr>
        <w:t>сформирован по состоянию на 1 января года, следующего за отчетным.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ar23781" w:history="1">
        <w:r w:rsidR="00A901DD" w:rsidRPr="00A901DD">
          <w:rPr>
            <w:rFonts w:ascii="Times New Roman" w:hAnsi="Times New Roman" w:cs="Times New Roman"/>
            <w:sz w:val="24"/>
            <w:szCs w:val="24"/>
          </w:rPr>
          <w:t>графы 3</w:t>
        </w:r>
      </w:hyperlink>
      <w:r w:rsidR="00A901DD" w:rsidRPr="00A901DD">
        <w:rPr>
          <w:rFonts w:ascii="Times New Roman" w:hAnsi="Times New Roman" w:cs="Times New Roman"/>
          <w:sz w:val="24"/>
          <w:szCs w:val="24"/>
        </w:rPr>
        <w:t xml:space="preserve">, </w:t>
      </w:r>
      <w:hyperlink w:anchor="Par23793" w:history="1">
        <w:r w:rsidR="00A901DD" w:rsidRPr="00A901DD">
          <w:rPr>
            <w:rFonts w:ascii="Times New Roman" w:hAnsi="Times New Roman" w:cs="Times New Roman"/>
            <w:sz w:val="24"/>
            <w:szCs w:val="24"/>
          </w:rPr>
          <w:t>15</w:t>
        </w:r>
      </w:hyperlink>
      <w:r w:rsidR="00A901DD" w:rsidRPr="00A901DD">
        <w:rPr>
          <w:rFonts w:ascii="Times New Roman" w:hAnsi="Times New Roman" w:cs="Times New Roman"/>
          <w:sz w:val="24"/>
          <w:szCs w:val="24"/>
        </w:rPr>
        <w:t>), консолидированного бюджета субъекта Российской Федерации (</w:t>
      </w:r>
      <w:hyperlink w:anchor="Par23783" w:history="1">
        <w:r w:rsidR="00A901DD" w:rsidRPr="00A901DD">
          <w:rPr>
            <w:rFonts w:ascii="Times New Roman" w:hAnsi="Times New Roman" w:cs="Times New Roman"/>
            <w:sz w:val="24"/>
            <w:szCs w:val="24"/>
          </w:rPr>
          <w:t>графы 5</w:t>
        </w:r>
      </w:hyperlink>
      <w:r w:rsidR="00A901DD" w:rsidRPr="00A901DD">
        <w:rPr>
          <w:rFonts w:ascii="Times New Roman" w:hAnsi="Times New Roman" w:cs="Times New Roman"/>
          <w:sz w:val="24"/>
          <w:szCs w:val="24"/>
        </w:rPr>
        <w:t xml:space="preserve">, </w:t>
      </w:r>
      <w:hyperlink w:anchor="Par24208" w:history="1">
        <w:r w:rsidR="00A901DD" w:rsidRPr="00A901DD">
          <w:rPr>
            <w:rFonts w:ascii="Times New Roman" w:hAnsi="Times New Roman" w:cs="Times New Roman"/>
            <w:sz w:val="24"/>
            <w:szCs w:val="24"/>
          </w:rPr>
          <w:t>18</w:t>
        </w:r>
      </w:hyperlink>
      <w:r w:rsidR="00A901DD" w:rsidRPr="00A901DD">
        <w:rPr>
          <w:rFonts w:ascii="Times New Roman" w:hAnsi="Times New Roman" w:cs="Times New Roman"/>
          <w:sz w:val="24"/>
          <w:szCs w:val="24"/>
        </w:rPr>
        <w:t>), бюджета субъекта Российской Федерации (</w:t>
      </w:r>
      <w:hyperlink w:anchor="Par23785" w:history="1">
        <w:r w:rsidR="00A901DD" w:rsidRPr="00A901DD">
          <w:rPr>
            <w:rFonts w:ascii="Times New Roman" w:hAnsi="Times New Roman" w:cs="Times New Roman"/>
            <w:sz w:val="24"/>
            <w:szCs w:val="24"/>
          </w:rPr>
          <w:t>графы 7</w:t>
        </w:r>
      </w:hyperlink>
      <w:r w:rsidR="00A901DD" w:rsidRPr="00A901DD">
        <w:rPr>
          <w:rFonts w:ascii="Times New Roman" w:hAnsi="Times New Roman" w:cs="Times New Roman"/>
          <w:sz w:val="24"/>
          <w:szCs w:val="24"/>
        </w:rPr>
        <w:t xml:space="preserve">, </w:t>
      </w:r>
      <w:hyperlink w:anchor="Par24210" w:history="1">
        <w:r w:rsidR="00A901DD" w:rsidRPr="00A901DD">
          <w:rPr>
            <w:rFonts w:ascii="Times New Roman" w:hAnsi="Times New Roman" w:cs="Times New Roman"/>
            <w:sz w:val="24"/>
            <w:szCs w:val="24"/>
          </w:rPr>
          <w:t>20</w:t>
        </w:r>
      </w:hyperlink>
      <w:r w:rsidR="00A901DD" w:rsidRPr="00A901DD">
        <w:rPr>
          <w:rFonts w:ascii="Times New Roman" w:hAnsi="Times New Roman" w:cs="Times New Roman"/>
          <w:sz w:val="24"/>
          <w:szCs w:val="24"/>
        </w:rPr>
        <w:t>), бюджетов внутригородских муниципальных образований городов федерального значения (</w:t>
      </w:r>
      <w:hyperlink w:anchor="Par23786" w:history="1">
        <w:r w:rsidR="00A901DD" w:rsidRPr="00A901DD">
          <w:rPr>
            <w:rFonts w:ascii="Times New Roman" w:hAnsi="Times New Roman" w:cs="Times New Roman"/>
            <w:sz w:val="24"/>
            <w:szCs w:val="24"/>
          </w:rPr>
          <w:t>графы 8</w:t>
        </w:r>
      </w:hyperlink>
      <w:r w:rsidR="00A901DD" w:rsidRPr="00A901DD">
        <w:rPr>
          <w:rFonts w:ascii="Times New Roman" w:hAnsi="Times New Roman" w:cs="Times New Roman"/>
          <w:sz w:val="24"/>
          <w:szCs w:val="24"/>
        </w:rPr>
        <w:t xml:space="preserve">, </w:t>
      </w:r>
      <w:hyperlink w:anchor="Par24211" w:history="1">
        <w:r w:rsidR="00A901DD" w:rsidRPr="00A901DD">
          <w:rPr>
            <w:rFonts w:ascii="Times New Roman" w:hAnsi="Times New Roman" w:cs="Times New Roman"/>
            <w:sz w:val="24"/>
            <w:szCs w:val="24"/>
          </w:rPr>
          <w:t>21</w:t>
        </w:r>
      </w:hyperlink>
      <w:r w:rsidR="00A901DD" w:rsidRPr="00A901DD">
        <w:rPr>
          <w:rFonts w:ascii="Times New Roman" w:hAnsi="Times New Roman" w:cs="Times New Roman"/>
          <w:sz w:val="24"/>
          <w:szCs w:val="24"/>
        </w:rPr>
        <w:t>), бюджетов муниципальных округов, городских округов (</w:t>
      </w:r>
      <w:hyperlink w:anchor="Par23787" w:history="1">
        <w:r w:rsidR="00A901DD" w:rsidRPr="00A901DD">
          <w:rPr>
            <w:rFonts w:ascii="Times New Roman" w:hAnsi="Times New Roman" w:cs="Times New Roman"/>
            <w:sz w:val="24"/>
            <w:szCs w:val="24"/>
          </w:rPr>
          <w:t>графы 9</w:t>
        </w:r>
      </w:hyperlink>
      <w:r w:rsidR="00A901DD" w:rsidRPr="00A901DD">
        <w:rPr>
          <w:rFonts w:ascii="Times New Roman" w:hAnsi="Times New Roman" w:cs="Times New Roman"/>
          <w:sz w:val="24"/>
          <w:szCs w:val="24"/>
        </w:rPr>
        <w:t xml:space="preserve">, </w:t>
      </w:r>
      <w:hyperlink w:anchor="Par24212" w:history="1">
        <w:r w:rsidR="00A901DD" w:rsidRPr="00A901DD">
          <w:rPr>
            <w:rFonts w:ascii="Times New Roman" w:hAnsi="Times New Roman" w:cs="Times New Roman"/>
            <w:sz w:val="24"/>
            <w:szCs w:val="24"/>
          </w:rPr>
          <w:t>22</w:t>
        </w:r>
      </w:hyperlink>
      <w:r w:rsidR="00A901DD" w:rsidRPr="00A901DD">
        <w:rPr>
          <w:rFonts w:ascii="Times New Roman" w:hAnsi="Times New Roman" w:cs="Times New Roman"/>
          <w:sz w:val="24"/>
          <w:szCs w:val="24"/>
        </w:rPr>
        <w:t>), бюджетов городских округов с внутригородским делением (</w:t>
      </w:r>
      <w:hyperlink w:anchor="Par23788" w:history="1">
        <w:r w:rsidR="00A901DD" w:rsidRPr="00A901DD">
          <w:rPr>
            <w:rFonts w:ascii="Times New Roman" w:hAnsi="Times New Roman" w:cs="Times New Roman"/>
            <w:sz w:val="24"/>
            <w:szCs w:val="24"/>
          </w:rPr>
          <w:t>графы 10</w:t>
        </w:r>
      </w:hyperlink>
      <w:r w:rsidR="00A901DD" w:rsidRPr="00A901DD">
        <w:rPr>
          <w:rFonts w:ascii="Times New Roman" w:hAnsi="Times New Roman" w:cs="Times New Roman"/>
          <w:sz w:val="24"/>
          <w:szCs w:val="24"/>
        </w:rPr>
        <w:t xml:space="preserve">, </w:t>
      </w:r>
      <w:hyperlink w:anchor="Par24213" w:history="1">
        <w:r w:rsidR="00A901DD" w:rsidRPr="00A901DD">
          <w:rPr>
            <w:rFonts w:ascii="Times New Roman" w:hAnsi="Times New Roman" w:cs="Times New Roman"/>
            <w:sz w:val="24"/>
            <w:szCs w:val="24"/>
          </w:rPr>
          <w:t>23</w:t>
        </w:r>
      </w:hyperlink>
      <w:r w:rsidR="00A901DD" w:rsidRPr="00A901DD">
        <w:rPr>
          <w:rFonts w:ascii="Times New Roman" w:hAnsi="Times New Roman" w:cs="Times New Roman"/>
          <w:sz w:val="24"/>
          <w:szCs w:val="24"/>
        </w:rPr>
        <w:t>), бюджетов внутригородских районов (</w:t>
      </w:r>
      <w:hyperlink w:anchor="Par23789" w:history="1">
        <w:r w:rsidR="00A901DD" w:rsidRPr="00A901DD">
          <w:rPr>
            <w:rFonts w:ascii="Times New Roman" w:hAnsi="Times New Roman" w:cs="Times New Roman"/>
            <w:sz w:val="24"/>
            <w:szCs w:val="24"/>
          </w:rPr>
          <w:t>графы 11</w:t>
        </w:r>
      </w:hyperlink>
      <w:r w:rsidR="00A901DD" w:rsidRPr="00A901DD">
        <w:rPr>
          <w:rFonts w:ascii="Times New Roman" w:hAnsi="Times New Roman" w:cs="Times New Roman"/>
          <w:sz w:val="24"/>
          <w:szCs w:val="24"/>
        </w:rPr>
        <w:t xml:space="preserve">, </w:t>
      </w:r>
      <w:hyperlink w:anchor="Par24214" w:history="1">
        <w:r w:rsidR="00A901DD" w:rsidRPr="00A901DD">
          <w:rPr>
            <w:rFonts w:ascii="Times New Roman" w:hAnsi="Times New Roman" w:cs="Times New Roman"/>
            <w:sz w:val="24"/>
            <w:szCs w:val="24"/>
          </w:rPr>
          <w:t>24</w:t>
        </w:r>
      </w:hyperlink>
      <w:r w:rsidR="00A901DD" w:rsidRPr="00A901DD">
        <w:rPr>
          <w:rFonts w:ascii="Times New Roman" w:hAnsi="Times New Roman" w:cs="Times New Roman"/>
          <w:sz w:val="24"/>
          <w:szCs w:val="24"/>
        </w:rPr>
        <w:t>), бюджетов муниципальных районов (</w:t>
      </w:r>
      <w:hyperlink w:anchor="Par23790" w:history="1">
        <w:r w:rsidR="00A901DD" w:rsidRPr="00A901DD">
          <w:rPr>
            <w:rFonts w:ascii="Times New Roman" w:hAnsi="Times New Roman" w:cs="Times New Roman"/>
            <w:sz w:val="24"/>
            <w:szCs w:val="24"/>
          </w:rPr>
          <w:t>графы 12</w:t>
        </w:r>
      </w:hyperlink>
      <w:r w:rsidR="00A901DD" w:rsidRPr="00A901DD">
        <w:rPr>
          <w:rFonts w:ascii="Times New Roman" w:hAnsi="Times New Roman" w:cs="Times New Roman"/>
          <w:sz w:val="24"/>
          <w:szCs w:val="24"/>
        </w:rPr>
        <w:t xml:space="preserve">, </w:t>
      </w:r>
      <w:hyperlink w:anchor="Par24215" w:history="1">
        <w:r w:rsidR="00A901DD" w:rsidRPr="00A901DD">
          <w:rPr>
            <w:rFonts w:ascii="Times New Roman" w:hAnsi="Times New Roman" w:cs="Times New Roman"/>
            <w:sz w:val="24"/>
            <w:szCs w:val="24"/>
          </w:rPr>
          <w:t>25</w:t>
        </w:r>
      </w:hyperlink>
      <w:r w:rsidR="00A901DD" w:rsidRPr="00A901DD">
        <w:rPr>
          <w:rFonts w:ascii="Times New Roman" w:hAnsi="Times New Roman" w:cs="Times New Roman"/>
          <w:sz w:val="24"/>
          <w:szCs w:val="24"/>
        </w:rPr>
        <w:t>), бюджетов городских поселений (</w:t>
      </w:r>
      <w:hyperlink w:anchor="Par23791" w:history="1">
        <w:r w:rsidR="00A901DD" w:rsidRPr="00A901DD">
          <w:rPr>
            <w:rFonts w:ascii="Times New Roman" w:hAnsi="Times New Roman" w:cs="Times New Roman"/>
            <w:sz w:val="24"/>
            <w:szCs w:val="24"/>
          </w:rPr>
          <w:t>графы 13</w:t>
        </w:r>
      </w:hyperlink>
      <w:r w:rsidR="00A901DD" w:rsidRPr="00A901DD">
        <w:rPr>
          <w:rFonts w:ascii="Times New Roman" w:hAnsi="Times New Roman" w:cs="Times New Roman"/>
          <w:sz w:val="24"/>
          <w:szCs w:val="24"/>
        </w:rPr>
        <w:t xml:space="preserve">, </w:t>
      </w:r>
      <w:hyperlink w:anchor="Par24216" w:history="1">
        <w:r w:rsidR="00A901DD" w:rsidRPr="00A901DD">
          <w:rPr>
            <w:rFonts w:ascii="Times New Roman" w:hAnsi="Times New Roman" w:cs="Times New Roman"/>
            <w:sz w:val="24"/>
            <w:szCs w:val="24"/>
          </w:rPr>
          <w:t>26</w:t>
        </w:r>
      </w:hyperlink>
      <w:r w:rsidR="00A901DD" w:rsidRPr="00A901DD">
        <w:rPr>
          <w:rFonts w:ascii="Times New Roman" w:hAnsi="Times New Roman" w:cs="Times New Roman"/>
          <w:sz w:val="24"/>
          <w:szCs w:val="24"/>
        </w:rPr>
        <w:t>), бюджетов сельских поселений (</w:t>
      </w:r>
      <w:hyperlink w:anchor="Par23792" w:history="1">
        <w:r w:rsidR="00A901DD" w:rsidRPr="00A901DD">
          <w:rPr>
            <w:rFonts w:ascii="Times New Roman" w:hAnsi="Times New Roman" w:cs="Times New Roman"/>
            <w:sz w:val="24"/>
            <w:szCs w:val="24"/>
          </w:rPr>
          <w:t>графы 14</w:t>
        </w:r>
      </w:hyperlink>
      <w:r w:rsidR="00A901DD" w:rsidRPr="00A901DD">
        <w:rPr>
          <w:rFonts w:ascii="Times New Roman" w:hAnsi="Times New Roman" w:cs="Times New Roman"/>
          <w:sz w:val="24"/>
          <w:szCs w:val="24"/>
        </w:rPr>
        <w:t xml:space="preserve">, </w:t>
      </w:r>
      <w:hyperlink w:anchor="Par24217" w:history="1">
        <w:r w:rsidR="00A901DD" w:rsidRPr="00A901DD">
          <w:rPr>
            <w:rFonts w:ascii="Times New Roman" w:hAnsi="Times New Roman" w:cs="Times New Roman"/>
            <w:sz w:val="24"/>
            <w:szCs w:val="24"/>
          </w:rPr>
          <w:t>27</w:t>
        </w:r>
      </w:hyperlink>
      <w:r w:rsidR="00A901DD" w:rsidRPr="00A901DD">
        <w:rPr>
          <w:rFonts w:ascii="Times New Roman" w:hAnsi="Times New Roman" w:cs="Times New Roman"/>
          <w:sz w:val="24"/>
          <w:szCs w:val="24"/>
        </w:rPr>
        <w:t>), бюджета территориального государственного внебюджетного фонда (</w:t>
      </w:r>
      <w:hyperlink w:anchor="Par23793" w:history="1">
        <w:r w:rsidR="00A901DD" w:rsidRPr="00A901DD">
          <w:rPr>
            <w:rFonts w:ascii="Times New Roman" w:hAnsi="Times New Roman" w:cs="Times New Roman"/>
            <w:sz w:val="24"/>
            <w:szCs w:val="24"/>
          </w:rPr>
          <w:t>графы 15</w:t>
        </w:r>
      </w:hyperlink>
      <w:r w:rsidR="00A901DD" w:rsidRPr="00A901DD">
        <w:rPr>
          <w:rFonts w:ascii="Times New Roman" w:hAnsi="Times New Roman" w:cs="Times New Roman"/>
          <w:sz w:val="24"/>
          <w:szCs w:val="24"/>
        </w:rPr>
        <w:t xml:space="preserve">, </w:t>
      </w:r>
      <w:hyperlink w:anchor="Par24218" w:history="1">
        <w:r w:rsidR="00A901DD" w:rsidRPr="00A901DD">
          <w:rPr>
            <w:rFonts w:ascii="Times New Roman" w:hAnsi="Times New Roman" w:cs="Times New Roman"/>
            <w:sz w:val="24"/>
            <w:szCs w:val="24"/>
          </w:rPr>
          <w:t>28</w:t>
        </w:r>
      </w:hyperlink>
      <w:r w:rsidR="0048050C">
        <w:rPr>
          <w:rFonts w:ascii="Times New Roman" w:hAnsi="Times New Roman" w:cs="Times New Roman"/>
          <w:sz w:val="24"/>
          <w:szCs w:val="24"/>
        </w:rPr>
        <w:t xml:space="preserve">) </w:t>
      </w:r>
      <w:r w:rsidR="00A901DD">
        <w:rPr>
          <w:rFonts w:ascii="Times New Roman" w:hAnsi="Times New Roman" w:cs="Times New Roman"/>
          <w:sz w:val="24"/>
          <w:szCs w:val="24"/>
        </w:rPr>
        <w:t>на начало года и на конец отчетного периода. Его заполнение соответствует Инструкции №191н. Баланс состоит из двух частей: актива и пассива, итоги которых равны. В составе Баланса сформирован</w:t>
      </w:r>
      <w:r w:rsidR="00B63456">
        <w:rPr>
          <w:rFonts w:ascii="Times New Roman" w:hAnsi="Times New Roman" w:cs="Times New Roman"/>
          <w:sz w:val="24"/>
          <w:szCs w:val="24"/>
        </w:rPr>
        <w:t>ы</w:t>
      </w:r>
      <w:r w:rsidR="00A901DD">
        <w:rPr>
          <w:rFonts w:ascii="Times New Roman" w:hAnsi="Times New Roman" w:cs="Times New Roman"/>
          <w:sz w:val="24"/>
          <w:szCs w:val="24"/>
        </w:rPr>
        <w:t xml:space="preserve"> справка о наличии имущества и обяз</w:t>
      </w:r>
      <w:r w:rsidR="00B63456">
        <w:rPr>
          <w:rFonts w:ascii="Times New Roman" w:hAnsi="Times New Roman" w:cs="Times New Roman"/>
          <w:sz w:val="24"/>
          <w:szCs w:val="24"/>
        </w:rPr>
        <w:t>ательств на забалансовых счетах, и таблица консолидируемых расчетов,</w:t>
      </w:r>
      <w:r w:rsidR="00A901DD">
        <w:rPr>
          <w:rFonts w:ascii="Times New Roman" w:hAnsi="Times New Roman" w:cs="Times New Roman"/>
          <w:sz w:val="24"/>
          <w:szCs w:val="24"/>
        </w:rPr>
        <w:t xml:space="preserve"> что также соответствует Инструкции №191н.</w:t>
      </w:r>
    </w:p>
    <w:p w:rsidR="002634EB" w:rsidRPr="002634EB" w:rsidRDefault="000B59E9" w:rsidP="008E71F4">
      <w:pPr>
        <w:pStyle w:val="ConsPlusNormal"/>
        <w:ind w:firstLine="540"/>
        <w:jc w:val="both"/>
        <w:rPr>
          <w:rStyle w:val="10"/>
          <w:rFonts w:ascii="Times New Roman" w:hAnsi="Times New Roman"/>
          <w:b w:val="0"/>
          <w:sz w:val="24"/>
          <w:szCs w:val="24"/>
        </w:rPr>
      </w:pPr>
      <w:r>
        <w:rPr>
          <w:rFonts w:ascii="Times New Roman" w:hAnsi="Times New Roman" w:cs="Times New Roman"/>
          <w:b/>
          <w:i/>
          <w:sz w:val="24"/>
          <w:szCs w:val="24"/>
        </w:rPr>
        <w:t>Консолидированный о</w:t>
      </w:r>
      <w:r w:rsidR="003C081C" w:rsidRPr="003C081C">
        <w:rPr>
          <w:rFonts w:ascii="Times New Roman" w:hAnsi="Times New Roman" w:cs="Times New Roman"/>
          <w:b/>
          <w:i/>
          <w:sz w:val="24"/>
          <w:szCs w:val="24"/>
        </w:rPr>
        <w:t>тчет о финансовых результатах деятельности</w:t>
      </w:r>
      <w:r w:rsidR="003C081C">
        <w:rPr>
          <w:rFonts w:ascii="Times New Roman" w:hAnsi="Times New Roman" w:cs="Times New Roman"/>
          <w:sz w:val="24"/>
          <w:szCs w:val="24"/>
        </w:rPr>
        <w:t xml:space="preserve"> </w:t>
      </w:r>
      <w:r w:rsidR="003C081C" w:rsidRPr="00B0610B">
        <w:rPr>
          <w:rFonts w:ascii="Times New Roman" w:hAnsi="Times New Roman" w:cs="Times New Roman"/>
          <w:sz w:val="24"/>
          <w:szCs w:val="24"/>
        </w:rPr>
        <w:t>(ф. 0503</w:t>
      </w:r>
      <w:r w:rsidR="00B0610B">
        <w:rPr>
          <w:rFonts w:ascii="Times New Roman" w:hAnsi="Times New Roman" w:cs="Times New Roman"/>
          <w:sz w:val="24"/>
          <w:szCs w:val="24"/>
        </w:rPr>
        <w:t>3</w:t>
      </w:r>
      <w:r w:rsidR="003C081C" w:rsidRPr="00B0610B">
        <w:rPr>
          <w:rFonts w:ascii="Times New Roman" w:hAnsi="Times New Roman" w:cs="Times New Roman"/>
          <w:sz w:val="24"/>
          <w:szCs w:val="24"/>
        </w:rPr>
        <w:t>21)</w:t>
      </w:r>
      <w:r w:rsidR="003C081C">
        <w:rPr>
          <w:rFonts w:ascii="Times New Roman" w:hAnsi="Times New Roman" w:cs="Times New Roman"/>
          <w:sz w:val="24"/>
          <w:szCs w:val="24"/>
        </w:rPr>
        <w:t xml:space="preserve"> содержит данные о финансовых результатах его деятельности в разрезе КОСГУ по состоянию на 1 января года, следующего за отчетным.</w:t>
      </w:r>
      <w:r w:rsidR="002634EB">
        <w:rPr>
          <w:rFonts w:ascii="Times New Roman" w:hAnsi="Times New Roman" w:cs="Times New Roman"/>
          <w:sz w:val="24"/>
          <w:szCs w:val="24"/>
        </w:rPr>
        <w:t xml:space="preserve"> </w:t>
      </w:r>
      <w:r w:rsidR="002634EB" w:rsidRPr="002634EB">
        <w:rPr>
          <w:rStyle w:val="10"/>
          <w:rFonts w:ascii="Times New Roman" w:hAnsi="Times New Roman"/>
          <w:b w:val="0"/>
          <w:sz w:val="24"/>
          <w:szCs w:val="24"/>
        </w:rPr>
        <w:t>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(графа 9), бюджетов муниципальных округов, городских округов (графа 10), бюджетов городских округов с внутригородских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w:t>
      </w:r>
      <w:r w:rsidR="002634EB">
        <w:rPr>
          <w:rStyle w:val="10"/>
          <w:rFonts w:ascii="Times New Roman" w:hAnsi="Times New Roman"/>
          <w:b w:val="0"/>
          <w:sz w:val="24"/>
          <w:szCs w:val="24"/>
        </w:rPr>
        <w:t xml:space="preserve"> внебюджетного фонда (графа 16) в соответствии с п. 195 Инструкции №191н.</w:t>
      </w:r>
    </w:p>
    <w:p w:rsidR="000B59E9" w:rsidRDefault="003C081C" w:rsidP="004F3BDA">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Показатели в отчете отражаются без учета результата заключительных операций по закрытию счетов при завершении отчетного финансового года. </w:t>
      </w:r>
    </w:p>
    <w:p w:rsidR="004F3BDA" w:rsidRDefault="003A0746" w:rsidP="004F3BDA">
      <w:pPr>
        <w:pStyle w:val="ConsPlusNormal"/>
        <w:ind w:firstLine="540"/>
        <w:jc w:val="both"/>
      </w:pPr>
      <w:r>
        <w:rPr>
          <w:rFonts w:ascii="Times New Roman" w:hAnsi="Times New Roman" w:cs="Times New Roman"/>
          <w:sz w:val="24"/>
          <w:szCs w:val="24"/>
        </w:rPr>
        <w:lastRenderedPageBreak/>
        <w:t>В составе отчета ф. 0503321 сформирована таблица консолидируемых расчетов, что также соответствует Инструкции №191н.</w:t>
      </w:r>
      <w:r w:rsidR="004F3BDA">
        <w:rPr>
          <w:rFonts w:ascii="Times New Roman" w:hAnsi="Times New Roman" w:cs="Times New Roman"/>
          <w:sz w:val="24"/>
          <w:szCs w:val="24"/>
        </w:rPr>
        <w:t xml:space="preserve"> </w:t>
      </w:r>
      <w:r w:rsidR="004F3BDA" w:rsidRPr="004F3BDA">
        <w:rPr>
          <w:rFonts w:ascii="Times New Roman" w:hAnsi="Times New Roman" w:cs="Times New Roman"/>
          <w:sz w:val="24"/>
          <w:szCs w:val="24"/>
        </w:rPr>
        <w:t xml:space="preserve">В графах </w:t>
      </w:r>
      <w:hyperlink w:anchor="Par30984" w:history="1">
        <w:r w:rsidR="004F3BDA" w:rsidRPr="004F3BDA">
          <w:rPr>
            <w:rFonts w:ascii="Times New Roman" w:hAnsi="Times New Roman" w:cs="Times New Roman"/>
            <w:color w:val="000000" w:themeColor="text1"/>
            <w:sz w:val="24"/>
            <w:szCs w:val="24"/>
          </w:rPr>
          <w:t>Таблицы</w:t>
        </w:r>
      </w:hyperlink>
      <w:r w:rsidR="004F3BDA" w:rsidRPr="004F3BDA">
        <w:rPr>
          <w:rFonts w:ascii="Times New Roman" w:hAnsi="Times New Roman" w:cs="Times New Roman"/>
          <w:sz w:val="24"/>
          <w:szCs w:val="24"/>
        </w:rP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муниципальных округов,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6339CB" w:rsidRDefault="00015708" w:rsidP="003C081C">
      <w:pPr>
        <w:pStyle w:val="22"/>
        <w:shd w:val="clear" w:color="auto" w:fill="auto"/>
        <w:spacing w:before="0"/>
        <w:ind w:right="-1" w:firstLine="709"/>
        <w:rPr>
          <w:rFonts w:ascii="Times New Roman" w:hAnsi="Times New Roman" w:cs="Times New Roman"/>
          <w:sz w:val="24"/>
          <w:szCs w:val="24"/>
        </w:rPr>
      </w:pPr>
      <w:r w:rsidRPr="00015708">
        <w:rPr>
          <w:rFonts w:ascii="Times New Roman" w:hAnsi="Times New Roman" w:cs="Times New Roman"/>
          <w:b/>
          <w:i/>
          <w:sz w:val="24"/>
          <w:szCs w:val="24"/>
        </w:rPr>
        <w:t>Консолидированный о</w:t>
      </w:r>
      <w:r w:rsidR="003C081C" w:rsidRPr="00015708">
        <w:rPr>
          <w:rFonts w:ascii="Times New Roman" w:hAnsi="Times New Roman" w:cs="Times New Roman"/>
          <w:b/>
          <w:i/>
          <w:sz w:val="24"/>
          <w:szCs w:val="24"/>
        </w:rPr>
        <w:t xml:space="preserve">тчет о движении денежных средств </w:t>
      </w:r>
      <w:r w:rsidR="003C081C">
        <w:rPr>
          <w:rFonts w:ascii="Times New Roman" w:hAnsi="Times New Roman" w:cs="Times New Roman"/>
          <w:sz w:val="24"/>
          <w:szCs w:val="24"/>
        </w:rPr>
        <w:t>(ф. 0503</w:t>
      </w:r>
      <w:r w:rsidR="006339CB">
        <w:rPr>
          <w:rFonts w:ascii="Times New Roman" w:hAnsi="Times New Roman" w:cs="Times New Roman"/>
          <w:sz w:val="24"/>
          <w:szCs w:val="24"/>
        </w:rPr>
        <w:t>3</w:t>
      </w:r>
      <w:r w:rsidR="003C081C">
        <w:rPr>
          <w:rFonts w:ascii="Times New Roman" w:hAnsi="Times New Roman" w:cs="Times New Roman"/>
          <w:sz w:val="24"/>
          <w:szCs w:val="24"/>
        </w:rPr>
        <w:t>23) составлен по состоянию на 1 января 202</w:t>
      </w:r>
      <w:r w:rsidR="00115A7F">
        <w:rPr>
          <w:rFonts w:ascii="Times New Roman" w:hAnsi="Times New Roman" w:cs="Times New Roman"/>
          <w:sz w:val="24"/>
          <w:szCs w:val="24"/>
        </w:rPr>
        <w:t>2</w:t>
      </w:r>
      <w:r w:rsidR="003C081C">
        <w:rPr>
          <w:rFonts w:ascii="Times New Roman" w:hAnsi="Times New Roman" w:cs="Times New Roman"/>
          <w:sz w:val="24"/>
          <w:szCs w:val="24"/>
        </w:rPr>
        <w:t xml:space="preserve"> года в разрезе кодов КОСГУ. </w:t>
      </w:r>
    </w:p>
    <w:p w:rsidR="006339CB" w:rsidRPr="006339CB" w:rsidRDefault="006339CB" w:rsidP="003C081C">
      <w:pPr>
        <w:pStyle w:val="22"/>
        <w:shd w:val="clear" w:color="auto" w:fill="auto"/>
        <w:spacing w:before="0"/>
        <w:ind w:right="-1" w:firstLine="709"/>
        <w:rPr>
          <w:rFonts w:ascii="Times New Roman" w:hAnsi="Times New Roman" w:cs="Times New Roman"/>
          <w:sz w:val="24"/>
          <w:szCs w:val="24"/>
        </w:rPr>
      </w:pPr>
      <w:r w:rsidRPr="006339CB">
        <w:rPr>
          <w:rFonts w:ascii="Times New Roman" w:hAnsi="Times New Roman" w:cs="Times New Roman"/>
          <w:sz w:val="24"/>
          <w:szCs w:val="24"/>
        </w:rPr>
        <w:t>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муниципальных округов,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8021D8" w:rsidRDefault="003C081C" w:rsidP="008021D8">
      <w:pPr>
        <w:pStyle w:val="ConsPlusNormal"/>
        <w:ind w:firstLine="709"/>
        <w:jc w:val="both"/>
        <w:rPr>
          <w:rFonts w:ascii="Times New Roman" w:hAnsi="Times New Roman" w:cs="Times New Roman"/>
          <w:sz w:val="24"/>
          <w:szCs w:val="24"/>
        </w:rPr>
      </w:pPr>
      <w:r w:rsidRPr="00F13C4E">
        <w:rPr>
          <w:rFonts w:ascii="Times New Roman" w:hAnsi="Times New Roman" w:cs="Times New Roman"/>
          <w:sz w:val="24"/>
          <w:szCs w:val="24"/>
        </w:rPr>
        <w:t xml:space="preserve">Показатели </w:t>
      </w:r>
      <w:r>
        <w:rPr>
          <w:rFonts w:ascii="Times New Roman" w:hAnsi="Times New Roman" w:cs="Times New Roman"/>
          <w:sz w:val="24"/>
          <w:szCs w:val="24"/>
        </w:rPr>
        <w:t>отч</w:t>
      </w:r>
      <w:r w:rsidRPr="00F13C4E">
        <w:rPr>
          <w:rFonts w:ascii="Times New Roman" w:hAnsi="Times New Roman" w:cs="Times New Roman"/>
          <w:sz w:val="24"/>
          <w:szCs w:val="24"/>
        </w:rPr>
        <w:t>ета формируются на основании данных по видам поступлений и выбытий</w:t>
      </w:r>
      <w:r>
        <w:rPr>
          <w:rFonts w:ascii="Times New Roman" w:hAnsi="Times New Roman" w:cs="Times New Roman"/>
          <w:sz w:val="24"/>
          <w:szCs w:val="24"/>
        </w:rPr>
        <w:t>, а также изменение остатков средств, аналитическая информация по выбытиям.</w:t>
      </w:r>
      <w:r w:rsidR="008021D8">
        <w:rPr>
          <w:rFonts w:ascii="Times New Roman" w:hAnsi="Times New Roman" w:cs="Times New Roman"/>
          <w:sz w:val="24"/>
          <w:szCs w:val="24"/>
        </w:rPr>
        <w:t xml:space="preserve"> В целом Отчет о движении денежных средств соответствует требованиям Инструкции №191н. </w:t>
      </w:r>
    </w:p>
    <w:p w:rsidR="008E71F4" w:rsidRDefault="003C081C" w:rsidP="005E504B">
      <w:pPr>
        <w:pStyle w:val="22"/>
        <w:shd w:val="clear" w:color="auto" w:fill="auto"/>
        <w:spacing w:before="0"/>
        <w:ind w:right="-1" w:firstLine="709"/>
        <w:rPr>
          <w:rFonts w:ascii="Times New Roman" w:hAnsi="Times New Roman" w:cs="Times New Roman"/>
          <w:sz w:val="24"/>
          <w:szCs w:val="24"/>
        </w:rPr>
      </w:pPr>
      <w:r w:rsidRPr="003C081C">
        <w:rPr>
          <w:rFonts w:ascii="Times New Roman" w:hAnsi="Times New Roman" w:cs="Times New Roman"/>
          <w:b/>
          <w:i/>
          <w:sz w:val="24"/>
          <w:szCs w:val="24"/>
        </w:rPr>
        <w:t>Пояснительная записка</w:t>
      </w:r>
      <w:r w:rsidR="008E71F4">
        <w:rPr>
          <w:rFonts w:ascii="Times New Roman" w:hAnsi="Times New Roman" w:cs="Times New Roman"/>
          <w:b/>
          <w:i/>
          <w:sz w:val="24"/>
          <w:szCs w:val="24"/>
        </w:rPr>
        <w:t xml:space="preserve"> </w:t>
      </w:r>
      <w:r w:rsidRPr="008E71F4">
        <w:rPr>
          <w:rFonts w:ascii="Times New Roman" w:hAnsi="Times New Roman" w:cs="Times New Roman"/>
          <w:sz w:val="24"/>
          <w:szCs w:val="24"/>
        </w:rPr>
        <w:t>(ф. 0503</w:t>
      </w:r>
      <w:r w:rsidR="008E71F4">
        <w:rPr>
          <w:rFonts w:ascii="Times New Roman" w:hAnsi="Times New Roman" w:cs="Times New Roman"/>
          <w:sz w:val="24"/>
          <w:szCs w:val="24"/>
        </w:rPr>
        <w:t>3</w:t>
      </w:r>
      <w:r w:rsidRPr="008E71F4">
        <w:rPr>
          <w:rFonts w:ascii="Times New Roman" w:hAnsi="Times New Roman" w:cs="Times New Roman"/>
          <w:sz w:val="24"/>
          <w:szCs w:val="24"/>
        </w:rPr>
        <w:t>60)</w:t>
      </w:r>
      <w:r>
        <w:rPr>
          <w:rFonts w:ascii="Times New Roman" w:hAnsi="Times New Roman" w:cs="Times New Roman"/>
          <w:sz w:val="24"/>
          <w:szCs w:val="24"/>
        </w:rPr>
        <w:t xml:space="preserve"> </w:t>
      </w:r>
      <w:r w:rsidR="005E504B">
        <w:rPr>
          <w:rFonts w:ascii="Times New Roman" w:hAnsi="Times New Roman" w:cs="Times New Roman"/>
          <w:sz w:val="24"/>
          <w:szCs w:val="24"/>
        </w:rPr>
        <w:t>согласно п.217 Инструкции №191н, составляется Финансовый органом, уполномоченным</w:t>
      </w:r>
      <w:r w:rsidR="005E504B" w:rsidRPr="005E504B">
        <w:rPr>
          <w:rFonts w:ascii="Times New Roman" w:hAnsi="Times New Roman" w:cs="Times New Roman"/>
          <w:sz w:val="24"/>
          <w:szCs w:val="24"/>
        </w:rPr>
        <w:t xml:space="preserve"> </w:t>
      </w:r>
      <w:r w:rsidR="005E504B">
        <w:rPr>
          <w:rFonts w:ascii="Times New Roman" w:hAnsi="Times New Roman" w:cs="Times New Roman"/>
          <w:sz w:val="24"/>
          <w:szCs w:val="24"/>
        </w:rPr>
        <w:t xml:space="preserve">формировать </w:t>
      </w:r>
      <w:r w:rsidR="005E504B" w:rsidRPr="005E504B">
        <w:rPr>
          <w:rFonts w:ascii="Times New Roman" w:hAnsi="Times New Roman" w:cs="Times New Roman"/>
          <w:sz w:val="24"/>
          <w:szCs w:val="24"/>
        </w:rPr>
        <w:t>бюджетную отчетность об исполнении соответствующего консолидированного бюджета</w:t>
      </w:r>
      <w:r w:rsidR="005E504B">
        <w:rPr>
          <w:rFonts w:ascii="Times New Roman" w:hAnsi="Times New Roman" w:cs="Times New Roman"/>
          <w:sz w:val="24"/>
          <w:szCs w:val="24"/>
        </w:rPr>
        <w:t>.</w:t>
      </w:r>
    </w:p>
    <w:p w:rsidR="003C081C" w:rsidRPr="00152B26" w:rsidRDefault="008E71F4" w:rsidP="00DD533B">
      <w:pPr>
        <w:pStyle w:val="ConsPlusNormal"/>
        <w:ind w:firstLine="540"/>
        <w:jc w:val="both"/>
        <w:rPr>
          <w:rFonts w:ascii="Times New Roman" w:hAnsi="Times New Roman" w:cs="Times New Roman"/>
          <w:sz w:val="24"/>
          <w:szCs w:val="24"/>
        </w:rPr>
      </w:pPr>
      <w:r w:rsidRPr="008E71F4">
        <w:rPr>
          <w:rFonts w:ascii="Times New Roman" w:hAnsi="Times New Roman" w:cs="Times New Roman"/>
          <w:sz w:val="24"/>
          <w:szCs w:val="24"/>
        </w:rPr>
        <w:t>Пояснительная записка формир</w:t>
      </w:r>
      <w:r w:rsidR="00E077E2">
        <w:rPr>
          <w:rFonts w:ascii="Times New Roman" w:hAnsi="Times New Roman" w:cs="Times New Roman"/>
          <w:sz w:val="24"/>
          <w:szCs w:val="24"/>
        </w:rPr>
        <w:t>уется</w:t>
      </w:r>
      <w:r w:rsidRPr="008E71F4">
        <w:rPr>
          <w:rFonts w:ascii="Times New Roman" w:hAnsi="Times New Roman" w:cs="Times New Roman"/>
          <w:sz w:val="24"/>
          <w:szCs w:val="24"/>
        </w:rPr>
        <w:t xml:space="preserve"> в структуре разделов, предусмотренных </w:t>
      </w:r>
      <w:hyperlink w:anchor="Par2168" w:history="1">
        <w:r w:rsidRPr="005E504B">
          <w:rPr>
            <w:rFonts w:ascii="Times New Roman" w:hAnsi="Times New Roman" w:cs="Times New Roman"/>
            <w:color w:val="000000" w:themeColor="text1"/>
            <w:sz w:val="24"/>
            <w:szCs w:val="24"/>
          </w:rPr>
          <w:t>пунктом 152</w:t>
        </w:r>
      </w:hyperlink>
      <w:r w:rsidRPr="008E71F4">
        <w:rPr>
          <w:rFonts w:ascii="Times New Roman" w:hAnsi="Times New Roman" w:cs="Times New Roman"/>
          <w:sz w:val="24"/>
          <w:szCs w:val="24"/>
        </w:rPr>
        <w:t xml:space="preserve"> Инструкции</w:t>
      </w:r>
      <w:r w:rsidR="0071354B">
        <w:rPr>
          <w:rFonts w:ascii="Times New Roman" w:hAnsi="Times New Roman" w:cs="Times New Roman"/>
          <w:sz w:val="24"/>
          <w:szCs w:val="24"/>
        </w:rPr>
        <w:t>.</w:t>
      </w:r>
      <w:r w:rsidR="00DD533B">
        <w:rPr>
          <w:rFonts w:ascii="Times New Roman" w:hAnsi="Times New Roman" w:cs="Times New Roman"/>
          <w:sz w:val="24"/>
          <w:szCs w:val="24"/>
        </w:rPr>
        <w:t xml:space="preserve">  Согласно </w:t>
      </w:r>
      <w:r w:rsidR="003C081C">
        <w:rPr>
          <w:rFonts w:ascii="Times New Roman" w:hAnsi="Times New Roman" w:cs="Times New Roman"/>
          <w:color w:val="000000"/>
          <w:sz w:val="24"/>
          <w:szCs w:val="24"/>
          <w:shd w:val="clear" w:color="auto" w:fill="FFFFFF"/>
        </w:rPr>
        <w:t xml:space="preserve">п. 152 Инструкции - </w:t>
      </w:r>
      <w:r w:rsidR="003C081C" w:rsidRPr="00152B26">
        <w:rPr>
          <w:rFonts w:ascii="Times New Roman" w:hAnsi="Times New Roman" w:cs="Times New Roman"/>
          <w:sz w:val="24"/>
          <w:szCs w:val="24"/>
        </w:rPr>
        <w:t xml:space="preserve">Пояснительная записка </w:t>
      </w:r>
      <w:hyperlink w:anchor="Par13571" w:history="1">
        <w:r w:rsidR="003C081C" w:rsidRPr="00152B26">
          <w:rPr>
            <w:rFonts w:ascii="Times New Roman" w:hAnsi="Times New Roman" w:cs="Times New Roman"/>
            <w:color w:val="000000" w:themeColor="text1"/>
            <w:sz w:val="24"/>
            <w:szCs w:val="24"/>
          </w:rPr>
          <w:t>(ф. 0503160)</w:t>
        </w:r>
      </w:hyperlink>
      <w:r w:rsidR="003C081C" w:rsidRPr="00152B26">
        <w:rPr>
          <w:rFonts w:ascii="Times New Roman" w:hAnsi="Times New Roman" w:cs="Times New Roman"/>
          <w:sz w:val="24"/>
          <w:szCs w:val="24"/>
        </w:rPr>
        <w:t xml:space="preserve"> составляется в разрезе следующих разделов:</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1 "Организационная структура субъекта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2 "Результаты деятельности субъекта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3 "Анализ отчета об исполнении бюджета субъектом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4 "Анализ показателей бухгалтерской отчетности субъекта бюджетной отчетности"</w:t>
      </w:r>
      <w:r>
        <w:rPr>
          <w:rFonts w:ascii="Times New Roman" w:hAnsi="Times New Roman" w:cs="Times New Roman"/>
          <w:sz w:val="24"/>
          <w:szCs w:val="24"/>
        </w:rPr>
        <w:t>;</w:t>
      </w:r>
    </w:p>
    <w:p w:rsidR="003C081C" w:rsidRDefault="003C081C" w:rsidP="0071354B">
      <w:pPr>
        <w:pStyle w:val="22"/>
        <w:shd w:val="clear" w:color="auto" w:fill="auto"/>
        <w:spacing w:before="0"/>
        <w:ind w:right="-1" w:firstLine="709"/>
      </w:pPr>
      <w:r w:rsidRPr="00152B26">
        <w:rPr>
          <w:rFonts w:ascii="Times New Roman" w:hAnsi="Times New Roman" w:cs="Times New Roman"/>
          <w:sz w:val="24"/>
          <w:szCs w:val="24"/>
        </w:rPr>
        <w:t>Раздел 5 "Прочие вопросы деятельности субъекта бюджетной отчетности"</w:t>
      </w:r>
      <w:r>
        <w:rPr>
          <w:rFonts w:ascii="Times New Roman" w:hAnsi="Times New Roman" w:cs="Times New Roman"/>
          <w:sz w:val="24"/>
          <w:szCs w:val="24"/>
        </w:rPr>
        <w:t>.</w:t>
      </w:r>
    </w:p>
    <w:p w:rsidR="003C081C" w:rsidRDefault="003C081C" w:rsidP="0071354B">
      <w:pPr>
        <w:pStyle w:val="22"/>
        <w:shd w:val="clear" w:color="auto" w:fill="auto"/>
        <w:spacing w:before="0"/>
        <w:ind w:right="-1" w:firstLine="709"/>
        <w:rPr>
          <w:rFonts w:ascii="Times New Roman" w:hAnsi="Times New Roman" w:cs="Times New Roman"/>
          <w:sz w:val="24"/>
          <w:szCs w:val="24"/>
        </w:rPr>
      </w:pPr>
      <w:r w:rsidRPr="00405EDF">
        <w:rPr>
          <w:rFonts w:ascii="Times New Roman" w:hAnsi="Times New Roman" w:cs="Times New Roman"/>
          <w:sz w:val="24"/>
          <w:szCs w:val="24"/>
        </w:rPr>
        <w:t>Данное разделение по разделам в пояснительной записке</w:t>
      </w:r>
      <w:r w:rsidR="0082550A">
        <w:rPr>
          <w:rFonts w:ascii="Times New Roman" w:hAnsi="Times New Roman" w:cs="Times New Roman"/>
          <w:sz w:val="24"/>
          <w:szCs w:val="24"/>
        </w:rPr>
        <w:t xml:space="preserve"> по содержанию</w:t>
      </w:r>
      <w:r w:rsidRPr="00405EDF">
        <w:rPr>
          <w:rFonts w:ascii="Times New Roman" w:hAnsi="Times New Roman" w:cs="Times New Roman"/>
          <w:sz w:val="24"/>
          <w:szCs w:val="24"/>
        </w:rPr>
        <w:t xml:space="preserve"> </w:t>
      </w:r>
      <w:r w:rsidR="00DD533B" w:rsidRPr="00405EDF">
        <w:rPr>
          <w:rFonts w:ascii="Times New Roman" w:hAnsi="Times New Roman" w:cs="Times New Roman"/>
          <w:sz w:val="24"/>
          <w:szCs w:val="24"/>
        </w:rPr>
        <w:t>соблюдено</w:t>
      </w:r>
      <w:r w:rsidR="0082550A">
        <w:rPr>
          <w:rFonts w:ascii="Times New Roman" w:hAnsi="Times New Roman" w:cs="Times New Roman"/>
          <w:sz w:val="24"/>
          <w:szCs w:val="24"/>
        </w:rPr>
        <w:t>.</w:t>
      </w:r>
    </w:p>
    <w:p w:rsidR="00DD533B" w:rsidRDefault="00DD533B" w:rsidP="0071354B">
      <w:pPr>
        <w:pStyle w:val="22"/>
        <w:shd w:val="clear" w:color="auto" w:fill="auto"/>
        <w:spacing w:before="0"/>
        <w:ind w:right="-1" w:firstLine="709"/>
        <w:rPr>
          <w:rFonts w:ascii="Times New Roman" w:hAnsi="Times New Roman" w:cs="Times New Roman"/>
          <w:sz w:val="24"/>
          <w:szCs w:val="24"/>
        </w:rPr>
      </w:pPr>
    </w:p>
    <w:p w:rsidR="00B27D24" w:rsidRPr="00743052" w:rsidRDefault="00987C39" w:rsidP="00987C39">
      <w:pPr>
        <w:pStyle w:val="30"/>
        <w:numPr>
          <w:ilvl w:val="0"/>
          <w:numId w:val="5"/>
        </w:numPr>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Общая характеристика исполнения бюджета муниципального района.</w:t>
      </w:r>
    </w:p>
    <w:p w:rsidR="009D7CB2" w:rsidRDefault="009D7CB2"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В соответствии со ст. 184.1 Бюджетного кодекса Российской Федерации Решением Ключевского районного Собрания депутатов от 2</w:t>
      </w:r>
      <w:r w:rsidR="00363F5B">
        <w:rPr>
          <w:rFonts w:ascii="Times New Roman" w:hAnsi="Times New Roman" w:cs="Times New Roman"/>
          <w:sz w:val="24"/>
          <w:szCs w:val="24"/>
        </w:rPr>
        <w:t>8</w:t>
      </w:r>
      <w:r>
        <w:rPr>
          <w:rFonts w:ascii="Times New Roman" w:hAnsi="Times New Roman" w:cs="Times New Roman"/>
          <w:sz w:val="24"/>
          <w:szCs w:val="24"/>
        </w:rPr>
        <w:t xml:space="preserve"> декабря 2020 № </w:t>
      </w:r>
      <w:r w:rsidR="00363F5B">
        <w:rPr>
          <w:rFonts w:ascii="Times New Roman" w:hAnsi="Times New Roman" w:cs="Times New Roman"/>
          <w:sz w:val="24"/>
          <w:szCs w:val="24"/>
        </w:rPr>
        <w:t>248</w:t>
      </w:r>
      <w:r>
        <w:rPr>
          <w:rFonts w:ascii="Times New Roman" w:hAnsi="Times New Roman" w:cs="Times New Roman"/>
          <w:sz w:val="24"/>
          <w:szCs w:val="24"/>
        </w:rPr>
        <w:t xml:space="preserve"> «О районном бюджете</w:t>
      </w:r>
      <w:r w:rsidR="00363F5B">
        <w:rPr>
          <w:rFonts w:ascii="Times New Roman" w:hAnsi="Times New Roman" w:cs="Times New Roman"/>
          <w:sz w:val="24"/>
          <w:szCs w:val="24"/>
        </w:rPr>
        <w:t xml:space="preserve"> муниципального образования Ключевский район</w:t>
      </w:r>
      <w:r>
        <w:rPr>
          <w:rFonts w:ascii="Times New Roman" w:hAnsi="Times New Roman" w:cs="Times New Roman"/>
          <w:sz w:val="24"/>
          <w:szCs w:val="24"/>
        </w:rPr>
        <w:t xml:space="preserve"> на 202</w:t>
      </w:r>
      <w:r w:rsidR="00363F5B">
        <w:rPr>
          <w:rFonts w:ascii="Times New Roman" w:hAnsi="Times New Roman" w:cs="Times New Roman"/>
          <w:sz w:val="24"/>
          <w:szCs w:val="24"/>
        </w:rPr>
        <w:t>1</w:t>
      </w:r>
      <w:r>
        <w:rPr>
          <w:rFonts w:ascii="Times New Roman" w:hAnsi="Times New Roman" w:cs="Times New Roman"/>
          <w:sz w:val="24"/>
          <w:szCs w:val="24"/>
        </w:rPr>
        <w:t xml:space="preserve"> год и плановый период 202</w:t>
      </w:r>
      <w:r w:rsidR="00363F5B">
        <w:rPr>
          <w:rFonts w:ascii="Times New Roman" w:hAnsi="Times New Roman" w:cs="Times New Roman"/>
          <w:sz w:val="24"/>
          <w:szCs w:val="24"/>
        </w:rPr>
        <w:t>2</w:t>
      </w:r>
      <w:r>
        <w:rPr>
          <w:rFonts w:ascii="Times New Roman" w:hAnsi="Times New Roman" w:cs="Times New Roman"/>
          <w:sz w:val="24"/>
          <w:szCs w:val="24"/>
        </w:rPr>
        <w:t>-202</w:t>
      </w:r>
      <w:r w:rsidR="00363F5B">
        <w:rPr>
          <w:rFonts w:ascii="Times New Roman" w:hAnsi="Times New Roman" w:cs="Times New Roman"/>
          <w:sz w:val="24"/>
          <w:szCs w:val="24"/>
        </w:rPr>
        <w:t>3</w:t>
      </w:r>
      <w:r>
        <w:rPr>
          <w:rFonts w:ascii="Times New Roman" w:hAnsi="Times New Roman" w:cs="Times New Roman"/>
          <w:sz w:val="24"/>
          <w:szCs w:val="24"/>
        </w:rPr>
        <w:t xml:space="preserve"> годов», были утверждены основные характеристики бюджета района на 202</w:t>
      </w:r>
      <w:r w:rsidR="00363F5B">
        <w:rPr>
          <w:rFonts w:ascii="Times New Roman" w:hAnsi="Times New Roman" w:cs="Times New Roman"/>
          <w:sz w:val="24"/>
          <w:szCs w:val="24"/>
        </w:rPr>
        <w:t>1</w:t>
      </w:r>
      <w:r>
        <w:rPr>
          <w:rFonts w:ascii="Times New Roman" w:hAnsi="Times New Roman" w:cs="Times New Roman"/>
          <w:sz w:val="24"/>
          <w:szCs w:val="24"/>
        </w:rPr>
        <w:t xml:space="preserve"> год:</w:t>
      </w:r>
    </w:p>
    <w:p w:rsidR="008021D8" w:rsidRDefault="008021D8" w:rsidP="005C402F">
      <w:pPr>
        <w:pStyle w:val="22"/>
        <w:shd w:val="clear" w:color="auto" w:fill="auto"/>
        <w:spacing w:before="0"/>
        <w:ind w:firstLine="709"/>
        <w:rPr>
          <w:rFonts w:ascii="Times New Roman" w:hAnsi="Times New Roman" w:cs="Times New Roman"/>
          <w:sz w:val="24"/>
          <w:szCs w:val="24"/>
        </w:rPr>
      </w:pPr>
    </w:p>
    <w:p w:rsidR="009D7CB2" w:rsidRDefault="009D7CB2"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общий объем доходов в сумме </w:t>
      </w:r>
      <w:r w:rsidR="00363F5B">
        <w:rPr>
          <w:rFonts w:ascii="Times New Roman" w:hAnsi="Times New Roman" w:cs="Times New Roman"/>
          <w:sz w:val="24"/>
          <w:szCs w:val="24"/>
        </w:rPr>
        <w:t>329 019,2</w:t>
      </w:r>
      <w:r w:rsidR="0025701D">
        <w:rPr>
          <w:rFonts w:ascii="Times New Roman" w:hAnsi="Times New Roman" w:cs="Times New Roman"/>
          <w:sz w:val="24"/>
          <w:szCs w:val="24"/>
        </w:rPr>
        <w:t xml:space="preserve"> тыс.</w:t>
      </w:r>
      <w:r w:rsidR="00363F5B">
        <w:rPr>
          <w:rFonts w:ascii="Times New Roman" w:hAnsi="Times New Roman" w:cs="Times New Roman"/>
          <w:sz w:val="24"/>
          <w:szCs w:val="24"/>
        </w:rPr>
        <w:t xml:space="preserve"> </w:t>
      </w:r>
      <w:r w:rsidR="0025701D">
        <w:rPr>
          <w:rFonts w:ascii="Times New Roman" w:hAnsi="Times New Roman" w:cs="Times New Roman"/>
          <w:sz w:val="24"/>
          <w:szCs w:val="24"/>
        </w:rPr>
        <w:t>рублей;</w:t>
      </w:r>
    </w:p>
    <w:p w:rsidR="0025701D" w:rsidRDefault="0025701D"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общий объем расходов в сумме </w:t>
      </w:r>
      <w:r w:rsidR="00363F5B">
        <w:rPr>
          <w:rFonts w:ascii="Times New Roman" w:hAnsi="Times New Roman" w:cs="Times New Roman"/>
          <w:sz w:val="24"/>
          <w:szCs w:val="24"/>
        </w:rPr>
        <w:t xml:space="preserve">337 460,1 </w:t>
      </w:r>
      <w:r>
        <w:rPr>
          <w:rFonts w:ascii="Times New Roman" w:hAnsi="Times New Roman" w:cs="Times New Roman"/>
          <w:sz w:val="24"/>
          <w:szCs w:val="24"/>
        </w:rPr>
        <w:t>тыс.</w:t>
      </w:r>
      <w:r w:rsidR="00363F5B">
        <w:rPr>
          <w:rFonts w:ascii="Times New Roman" w:hAnsi="Times New Roman" w:cs="Times New Roman"/>
          <w:sz w:val="24"/>
          <w:szCs w:val="24"/>
        </w:rPr>
        <w:t xml:space="preserve"> </w:t>
      </w:r>
      <w:r>
        <w:rPr>
          <w:rFonts w:ascii="Times New Roman" w:hAnsi="Times New Roman" w:cs="Times New Roman"/>
          <w:sz w:val="24"/>
          <w:szCs w:val="24"/>
        </w:rPr>
        <w:t>рублей;</w:t>
      </w:r>
    </w:p>
    <w:p w:rsidR="0025701D" w:rsidRDefault="0025701D"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дефицит бюджета района в сумме 8 44</w:t>
      </w:r>
      <w:r w:rsidR="00363F5B">
        <w:rPr>
          <w:rFonts w:ascii="Times New Roman" w:hAnsi="Times New Roman" w:cs="Times New Roman"/>
          <w:sz w:val="24"/>
          <w:szCs w:val="24"/>
        </w:rPr>
        <w:t>0</w:t>
      </w:r>
      <w:r>
        <w:rPr>
          <w:rFonts w:ascii="Times New Roman" w:hAnsi="Times New Roman" w:cs="Times New Roman"/>
          <w:sz w:val="24"/>
          <w:szCs w:val="24"/>
        </w:rPr>
        <w:t>,</w:t>
      </w:r>
      <w:r w:rsidR="00363F5B">
        <w:rPr>
          <w:rFonts w:ascii="Times New Roman" w:hAnsi="Times New Roman" w:cs="Times New Roman"/>
          <w:sz w:val="24"/>
          <w:szCs w:val="24"/>
        </w:rPr>
        <w:t>9</w:t>
      </w:r>
      <w:r>
        <w:rPr>
          <w:rFonts w:ascii="Times New Roman" w:hAnsi="Times New Roman" w:cs="Times New Roman"/>
          <w:sz w:val="24"/>
          <w:szCs w:val="24"/>
        </w:rPr>
        <w:t xml:space="preserve"> тыс.</w:t>
      </w:r>
      <w:r w:rsidR="004F5E9E">
        <w:rPr>
          <w:rFonts w:ascii="Times New Roman" w:hAnsi="Times New Roman" w:cs="Times New Roman"/>
          <w:sz w:val="24"/>
          <w:szCs w:val="24"/>
        </w:rPr>
        <w:t xml:space="preserve"> </w:t>
      </w:r>
      <w:r>
        <w:rPr>
          <w:rFonts w:ascii="Times New Roman" w:hAnsi="Times New Roman" w:cs="Times New Roman"/>
          <w:sz w:val="24"/>
          <w:szCs w:val="24"/>
        </w:rPr>
        <w:t>рублей.</w:t>
      </w:r>
    </w:p>
    <w:p w:rsidR="0025701D" w:rsidRDefault="00685FC6" w:rsidP="005C402F">
      <w:pPr>
        <w:pStyle w:val="22"/>
        <w:shd w:val="clear" w:color="auto" w:fill="auto"/>
        <w:spacing w:before="0"/>
        <w:ind w:firstLine="709"/>
        <w:rPr>
          <w:rFonts w:ascii="Times New Roman" w:hAnsi="Times New Roman" w:cs="Times New Roman"/>
          <w:sz w:val="24"/>
          <w:szCs w:val="24"/>
          <w:lang w:eastAsia="ar-SA"/>
        </w:rPr>
      </w:pPr>
      <w:r>
        <w:rPr>
          <w:rFonts w:ascii="Times New Roman" w:hAnsi="Times New Roman" w:cs="Times New Roman"/>
          <w:sz w:val="24"/>
          <w:szCs w:val="24"/>
        </w:rPr>
        <w:t>В 202</w:t>
      </w:r>
      <w:r w:rsidR="004F5E9E">
        <w:rPr>
          <w:rFonts w:ascii="Times New Roman" w:hAnsi="Times New Roman" w:cs="Times New Roman"/>
          <w:sz w:val="24"/>
          <w:szCs w:val="24"/>
        </w:rPr>
        <w:t>1</w:t>
      </w:r>
      <w:r>
        <w:rPr>
          <w:rFonts w:ascii="Times New Roman" w:hAnsi="Times New Roman" w:cs="Times New Roman"/>
          <w:sz w:val="24"/>
          <w:szCs w:val="24"/>
        </w:rPr>
        <w:t xml:space="preserve"> году было внесено </w:t>
      </w:r>
      <w:r w:rsidR="00B169D0">
        <w:rPr>
          <w:rFonts w:ascii="Times New Roman" w:hAnsi="Times New Roman" w:cs="Times New Roman"/>
          <w:sz w:val="24"/>
          <w:szCs w:val="24"/>
        </w:rPr>
        <w:t>три</w:t>
      </w:r>
      <w:r>
        <w:rPr>
          <w:rFonts w:ascii="Times New Roman" w:hAnsi="Times New Roman" w:cs="Times New Roman"/>
          <w:sz w:val="24"/>
          <w:szCs w:val="24"/>
        </w:rPr>
        <w:t xml:space="preserve"> изменения в Решение Ключевского районного Собрания депутатов от 2</w:t>
      </w:r>
      <w:r w:rsidR="004F5E9E">
        <w:rPr>
          <w:rFonts w:ascii="Times New Roman" w:hAnsi="Times New Roman" w:cs="Times New Roman"/>
          <w:sz w:val="24"/>
          <w:szCs w:val="24"/>
        </w:rPr>
        <w:t>8</w:t>
      </w:r>
      <w:r>
        <w:rPr>
          <w:rFonts w:ascii="Times New Roman" w:hAnsi="Times New Roman" w:cs="Times New Roman"/>
          <w:sz w:val="24"/>
          <w:szCs w:val="24"/>
        </w:rPr>
        <w:t xml:space="preserve"> декабря 2020 № </w:t>
      </w:r>
      <w:r w:rsidR="004F5E9E">
        <w:rPr>
          <w:rFonts w:ascii="Times New Roman" w:hAnsi="Times New Roman" w:cs="Times New Roman"/>
          <w:sz w:val="24"/>
          <w:szCs w:val="24"/>
        </w:rPr>
        <w:t>248</w:t>
      </w:r>
      <w:r>
        <w:rPr>
          <w:rFonts w:ascii="Times New Roman" w:hAnsi="Times New Roman" w:cs="Times New Roman"/>
          <w:sz w:val="24"/>
          <w:szCs w:val="24"/>
        </w:rPr>
        <w:t xml:space="preserve"> «О районном бюджете на 202</w:t>
      </w:r>
      <w:r w:rsidR="00B169D0">
        <w:rPr>
          <w:rFonts w:ascii="Times New Roman" w:hAnsi="Times New Roman" w:cs="Times New Roman"/>
          <w:sz w:val="24"/>
          <w:szCs w:val="24"/>
        </w:rPr>
        <w:t>1</w:t>
      </w:r>
      <w:r>
        <w:rPr>
          <w:rFonts w:ascii="Times New Roman" w:hAnsi="Times New Roman" w:cs="Times New Roman"/>
          <w:sz w:val="24"/>
          <w:szCs w:val="24"/>
        </w:rPr>
        <w:t xml:space="preserve"> год и на плановый период 202</w:t>
      </w:r>
      <w:r w:rsidR="00B169D0">
        <w:rPr>
          <w:rFonts w:ascii="Times New Roman" w:hAnsi="Times New Roman" w:cs="Times New Roman"/>
          <w:sz w:val="24"/>
          <w:szCs w:val="24"/>
        </w:rPr>
        <w:t>2</w:t>
      </w:r>
      <w:r>
        <w:rPr>
          <w:rFonts w:ascii="Times New Roman" w:hAnsi="Times New Roman" w:cs="Times New Roman"/>
          <w:sz w:val="24"/>
          <w:szCs w:val="24"/>
        </w:rPr>
        <w:t>-202</w:t>
      </w:r>
      <w:r w:rsidR="00B169D0">
        <w:rPr>
          <w:rFonts w:ascii="Times New Roman" w:hAnsi="Times New Roman" w:cs="Times New Roman"/>
          <w:sz w:val="24"/>
          <w:szCs w:val="24"/>
        </w:rPr>
        <w:t>3</w:t>
      </w:r>
      <w:r>
        <w:rPr>
          <w:rFonts w:ascii="Times New Roman" w:hAnsi="Times New Roman" w:cs="Times New Roman"/>
          <w:sz w:val="24"/>
          <w:szCs w:val="24"/>
        </w:rPr>
        <w:t xml:space="preserve"> годов» (в редакции Решения от </w:t>
      </w:r>
      <w:r w:rsidR="006534F0">
        <w:rPr>
          <w:rFonts w:ascii="Times New Roman" w:hAnsi="Times New Roman" w:cs="Times New Roman"/>
          <w:sz w:val="24"/>
          <w:szCs w:val="24"/>
        </w:rPr>
        <w:t>21</w:t>
      </w:r>
      <w:r>
        <w:rPr>
          <w:rFonts w:ascii="Times New Roman" w:hAnsi="Times New Roman" w:cs="Times New Roman"/>
          <w:sz w:val="24"/>
          <w:szCs w:val="24"/>
          <w:lang w:eastAsia="ar-SA"/>
        </w:rPr>
        <w:t>.0</w:t>
      </w:r>
      <w:r w:rsidR="006534F0">
        <w:rPr>
          <w:rFonts w:ascii="Times New Roman" w:hAnsi="Times New Roman" w:cs="Times New Roman"/>
          <w:sz w:val="24"/>
          <w:szCs w:val="24"/>
          <w:lang w:eastAsia="ar-SA"/>
        </w:rPr>
        <w:t>5</w:t>
      </w:r>
      <w:r>
        <w:rPr>
          <w:rFonts w:ascii="Times New Roman" w:hAnsi="Times New Roman" w:cs="Times New Roman"/>
          <w:sz w:val="24"/>
          <w:szCs w:val="24"/>
          <w:lang w:eastAsia="ar-SA"/>
        </w:rPr>
        <w:t>.202</w:t>
      </w:r>
      <w:r w:rsidR="006534F0">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 </w:t>
      </w:r>
      <w:r w:rsidR="006534F0">
        <w:rPr>
          <w:rFonts w:ascii="Times New Roman" w:hAnsi="Times New Roman" w:cs="Times New Roman"/>
          <w:sz w:val="24"/>
          <w:szCs w:val="24"/>
          <w:lang w:eastAsia="ar-SA"/>
        </w:rPr>
        <w:t>29</w:t>
      </w:r>
      <w:r>
        <w:rPr>
          <w:rFonts w:ascii="Times New Roman" w:hAnsi="Times New Roman" w:cs="Times New Roman"/>
          <w:sz w:val="24"/>
          <w:szCs w:val="24"/>
          <w:lang w:eastAsia="ar-SA"/>
        </w:rPr>
        <w:t xml:space="preserve">8, Решения от </w:t>
      </w:r>
      <w:r w:rsidR="006534F0">
        <w:rPr>
          <w:rFonts w:ascii="Times New Roman" w:hAnsi="Times New Roman" w:cs="Times New Roman"/>
          <w:sz w:val="24"/>
          <w:szCs w:val="24"/>
          <w:lang w:eastAsia="ar-SA"/>
        </w:rPr>
        <w:t>30</w:t>
      </w:r>
      <w:r>
        <w:rPr>
          <w:rFonts w:ascii="Times New Roman" w:hAnsi="Times New Roman" w:cs="Times New Roman"/>
          <w:sz w:val="24"/>
          <w:szCs w:val="24"/>
          <w:lang w:eastAsia="ar-SA"/>
        </w:rPr>
        <w:t>.0</w:t>
      </w:r>
      <w:r w:rsidR="006534F0">
        <w:rPr>
          <w:rFonts w:ascii="Times New Roman" w:hAnsi="Times New Roman" w:cs="Times New Roman"/>
          <w:sz w:val="24"/>
          <w:szCs w:val="24"/>
          <w:lang w:eastAsia="ar-SA"/>
        </w:rPr>
        <w:t>7.2021</w:t>
      </w:r>
      <w:r>
        <w:rPr>
          <w:rFonts w:ascii="Times New Roman" w:hAnsi="Times New Roman" w:cs="Times New Roman"/>
          <w:sz w:val="24"/>
          <w:szCs w:val="24"/>
          <w:lang w:eastAsia="ar-SA"/>
        </w:rPr>
        <w:t xml:space="preserve"> № </w:t>
      </w:r>
      <w:r w:rsidR="006534F0">
        <w:rPr>
          <w:rFonts w:ascii="Times New Roman" w:hAnsi="Times New Roman" w:cs="Times New Roman"/>
          <w:sz w:val="24"/>
          <w:szCs w:val="24"/>
          <w:lang w:eastAsia="ar-SA"/>
        </w:rPr>
        <w:t>31</w:t>
      </w:r>
      <w:r>
        <w:rPr>
          <w:rFonts w:ascii="Times New Roman" w:hAnsi="Times New Roman" w:cs="Times New Roman"/>
          <w:sz w:val="24"/>
          <w:szCs w:val="24"/>
          <w:lang w:eastAsia="ar-SA"/>
        </w:rPr>
        <w:t>2, Решения от 2</w:t>
      </w:r>
      <w:r w:rsidR="006534F0">
        <w:rPr>
          <w:rFonts w:ascii="Times New Roman" w:hAnsi="Times New Roman" w:cs="Times New Roman"/>
          <w:sz w:val="24"/>
          <w:szCs w:val="24"/>
          <w:lang w:eastAsia="ar-SA"/>
        </w:rPr>
        <w:t>2</w:t>
      </w:r>
      <w:r>
        <w:rPr>
          <w:rFonts w:ascii="Times New Roman" w:hAnsi="Times New Roman" w:cs="Times New Roman"/>
          <w:sz w:val="24"/>
          <w:szCs w:val="24"/>
          <w:lang w:eastAsia="ar-SA"/>
        </w:rPr>
        <w:t>.</w:t>
      </w:r>
      <w:r w:rsidR="006534F0">
        <w:rPr>
          <w:rFonts w:ascii="Times New Roman" w:hAnsi="Times New Roman" w:cs="Times New Roman"/>
          <w:sz w:val="24"/>
          <w:szCs w:val="24"/>
          <w:lang w:eastAsia="ar-SA"/>
        </w:rPr>
        <w:t>12</w:t>
      </w:r>
      <w:r>
        <w:rPr>
          <w:rFonts w:ascii="Times New Roman" w:hAnsi="Times New Roman" w:cs="Times New Roman"/>
          <w:sz w:val="24"/>
          <w:szCs w:val="24"/>
          <w:lang w:eastAsia="ar-SA"/>
        </w:rPr>
        <w:t>.202</w:t>
      </w:r>
      <w:r w:rsidR="006534F0">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 </w:t>
      </w:r>
      <w:r w:rsidR="006534F0">
        <w:rPr>
          <w:rFonts w:ascii="Times New Roman" w:hAnsi="Times New Roman" w:cs="Times New Roman"/>
          <w:sz w:val="24"/>
          <w:szCs w:val="24"/>
          <w:lang w:eastAsia="ar-SA"/>
        </w:rPr>
        <w:t>354</w:t>
      </w:r>
      <w:r>
        <w:rPr>
          <w:rFonts w:ascii="Times New Roman" w:hAnsi="Times New Roman" w:cs="Times New Roman"/>
          <w:sz w:val="24"/>
          <w:szCs w:val="24"/>
          <w:lang w:eastAsia="ar-SA"/>
        </w:rPr>
        <w:t>), в результате которых первоначальные характеристики бюджета зна</w:t>
      </w:r>
      <w:r w:rsidR="00EA62BB">
        <w:rPr>
          <w:rFonts w:ascii="Times New Roman" w:hAnsi="Times New Roman" w:cs="Times New Roman"/>
          <w:sz w:val="24"/>
          <w:szCs w:val="24"/>
          <w:lang w:eastAsia="ar-SA"/>
        </w:rPr>
        <w:t>чительно изменились и составили</w:t>
      </w:r>
      <w:r>
        <w:rPr>
          <w:rFonts w:ascii="Times New Roman" w:hAnsi="Times New Roman" w:cs="Times New Roman"/>
          <w:sz w:val="24"/>
          <w:szCs w:val="24"/>
          <w:lang w:eastAsia="ar-SA"/>
        </w:rPr>
        <w:t>:</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общий объем доходов в сумме </w:t>
      </w:r>
      <w:r w:rsidR="006534F0">
        <w:rPr>
          <w:rFonts w:ascii="Times New Roman" w:hAnsi="Times New Roman" w:cs="Times New Roman"/>
          <w:sz w:val="24"/>
          <w:szCs w:val="24"/>
        </w:rPr>
        <w:t>543 015,1</w:t>
      </w:r>
      <w:r>
        <w:rPr>
          <w:rFonts w:ascii="Times New Roman" w:hAnsi="Times New Roman" w:cs="Times New Roman"/>
          <w:sz w:val="24"/>
          <w:szCs w:val="24"/>
        </w:rPr>
        <w:t xml:space="preserve"> тыс.рублей;</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общий объем расходов в сумме </w:t>
      </w:r>
      <w:r w:rsidR="006534F0">
        <w:rPr>
          <w:rFonts w:ascii="Times New Roman" w:hAnsi="Times New Roman" w:cs="Times New Roman"/>
          <w:sz w:val="24"/>
          <w:szCs w:val="24"/>
        </w:rPr>
        <w:t>549 994,3</w:t>
      </w:r>
      <w:r>
        <w:rPr>
          <w:rFonts w:ascii="Times New Roman" w:hAnsi="Times New Roman" w:cs="Times New Roman"/>
          <w:sz w:val="24"/>
          <w:szCs w:val="24"/>
        </w:rPr>
        <w:t xml:space="preserve"> тыс.рублей;</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дефицит бюджета района в сумме </w:t>
      </w:r>
      <w:r w:rsidR="0024413F">
        <w:rPr>
          <w:rFonts w:ascii="Times New Roman" w:hAnsi="Times New Roman" w:cs="Times New Roman"/>
          <w:sz w:val="24"/>
          <w:szCs w:val="24"/>
        </w:rPr>
        <w:t>6 979,2</w:t>
      </w:r>
      <w:r>
        <w:rPr>
          <w:rFonts w:ascii="Times New Roman" w:hAnsi="Times New Roman" w:cs="Times New Roman"/>
          <w:sz w:val="24"/>
          <w:szCs w:val="24"/>
        </w:rPr>
        <w:t xml:space="preserve"> тыс.рублей.</w:t>
      </w:r>
    </w:p>
    <w:p w:rsidR="00685FC6"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Фактические показатели исполнения бюджета района за 202</w:t>
      </w:r>
      <w:r w:rsidR="0024413F">
        <w:rPr>
          <w:rFonts w:ascii="Times New Roman" w:hAnsi="Times New Roman" w:cs="Times New Roman"/>
          <w:sz w:val="24"/>
          <w:szCs w:val="24"/>
        </w:rPr>
        <w:t>1</w:t>
      </w:r>
      <w:r>
        <w:rPr>
          <w:rFonts w:ascii="Times New Roman" w:hAnsi="Times New Roman" w:cs="Times New Roman"/>
          <w:sz w:val="24"/>
          <w:szCs w:val="24"/>
        </w:rPr>
        <w:t xml:space="preserve"> год согласно данным отчетности составили:</w:t>
      </w:r>
    </w:p>
    <w:p w:rsidR="00E91F68"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доходы бюджета района исполнены в размере </w:t>
      </w:r>
      <w:r w:rsidR="0024413F">
        <w:rPr>
          <w:rFonts w:ascii="Times New Roman" w:hAnsi="Times New Roman" w:cs="Times New Roman"/>
          <w:sz w:val="24"/>
          <w:szCs w:val="24"/>
        </w:rPr>
        <w:t>542 230,9</w:t>
      </w:r>
      <w:r>
        <w:rPr>
          <w:rFonts w:ascii="Times New Roman" w:hAnsi="Times New Roman" w:cs="Times New Roman"/>
          <w:sz w:val="24"/>
          <w:szCs w:val="24"/>
        </w:rPr>
        <w:t xml:space="preserve"> тыс.рублей, исполнение составило 99,</w:t>
      </w:r>
      <w:r w:rsidR="0024413F">
        <w:rPr>
          <w:rFonts w:ascii="Times New Roman" w:hAnsi="Times New Roman" w:cs="Times New Roman"/>
          <w:sz w:val="24"/>
          <w:szCs w:val="24"/>
        </w:rPr>
        <w:t>9</w:t>
      </w:r>
      <w:r>
        <w:rPr>
          <w:rFonts w:ascii="Times New Roman" w:hAnsi="Times New Roman" w:cs="Times New Roman"/>
          <w:sz w:val="24"/>
          <w:szCs w:val="24"/>
        </w:rPr>
        <w:t>%;</w:t>
      </w:r>
    </w:p>
    <w:p w:rsidR="0024413F"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расходы бюджета района исполнены  в размере </w:t>
      </w:r>
      <w:r w:rsidR="0024413F">
        <w:rPr>
          <w:rFonts w:ascii="Times New Roman" w:hAnsi="Times New Roman" w:cs="Times New Roman"/>
          <w:sz w:val="24"/>
          <w:szCs w:val="24"/>
        </w:rPr>
        <w:t>542 490,0</w:t>
      </w:r>
      <w:r>
        <w:rPr>
          <w:rFonts w:ascii="Times New Roman" w:hAnsi="Times New Roman" w:cs="Times New Roman"/>
          <w:sz w:val="24"/>
          <w:szCs w:val="24"/>
        </w:rPr>
        <w:t xml:space="preserve"> тыс.рублей или 98,6%</w:t>
      </w:r>
      <w:r w:rsidR="0024413F">
        <w:rPr>
          <w:rFonts w:ascii="Times New Roman" w:hAnsi="Times New Roman" w:cs="Times New Roman"/>
          <w:sz w:val="24"/>
          <w:szCs w:val="24"/>
        </w:rPr>
        <w:t>;</w:t>
      </w:r>
      <w:r>
        <w:rPr>
          <w:rFonts w:ascii="Times New Roman" w:hAnsi="Times New Roman" w:cs="Times New Roman"/>
          <w:sz w:val="24"/>
          <w:szCs w:val="24"/>
        </w:rPr>
        <w:t xml:space="preserve"> </w:t>
      </w:r>
    </w:p>
    <w:p w:rsidR="00EA62BB" w:rsidRDefault="00EA14EF"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дефицит бюджета составил </w:t>
      </w:r>
      <w:r w:rsidR="0024413F">
        <w:rPr>
          <w:rFonts w:ascii="Times New Roman" w:hAnsi="Times New Roman" w:cs="Times New Roman"/>
          <w:sz w:val="24"/>
          <w:szCs w:val="24"/>
        </w:rPr>
        <w:t>259,1</w:t>
      </w:r>
      <w:r>
        <w:rPr>
          <w:rFonts w:ascii="Times New Roman" w:hAnsi="Times New Roman" w:cs="Times New Roman"/>
          <w:sz w:val="24"/>
          <w:szCs w:val="24"/>
        </w:rPr>
        <w:t xml:space="preserve"> тыс.рублей. Размер дефицита бюджета </w:t>
      </w:r>
      <w:r w:rsidRPr="0082550A">
        <w:rPr>
          <w:rFonts w:ascii="Times New Roman" w:hAnsi="Times New Roman" w:cs="Times New Roman"/>
          <w:sz w:val="24"/>
          <w:szCs w:val="24"/>
        </w:rPr>
        <w:t>соответствует требованиям ст. 92.1</w:t>
      </w:r>
      <w:r>
        <w:rPr>
          <w:rFonts w:ascii="Times New Roman" w:hAnsi="Times New Roman" w:cs="Times New Roman"/>
          <w:sz w:val="24"/>
          <w:szCs w:val="24"/>
        </w:rPr>
        <w:t xml:space="preserve"> Бюджетного кодекса РФ.</w:t>
      </w:r>
    </w:p>
    <w:p w:rsidR="00C84B30" w:rsidRPr="00743052" w:rsidRDefault="009D7CB2" w:rsidP="001946C9">
      <w:pPr>
        <w:pStyle w:val="20"/>
        <w:shd w:val="clear" w:color="auto" w:fill="auto"/>
        <w:spacing w:line="260" w:lineRule="exact"/>
        <w:ind w:left="20"/>
        <w:jc w:val="right"/>
        <w:rPr>
          <w:rFonts w:ascii="Times New Roman" w:hAnsi="Times New Roman" w:cs="Times New Roman"/>
          <w:b w:val="0"/>
          <w:sz w:val="24"/>
          <w:szCs w:val="24"/>
        </w:rPr>
      </w:pPr>
      <w:bookmarkStart w:id="4" w:name="bookmark6"/>
      <w:r>
        <w:rPr>
          <w:rFonts w:ascii="Times New Roman" w:hAnsi="Times New Roman" w:cs="Times New Roman"/>
          <w:b w:val="0"/>
          <w:sz w:val="24"/>
          <w:szCs w:val="24"/>
        </w:rPr>
        <w:t>Тыс. р</w:t>
      </w:r>
      <w:r w:rsidR="001946C9" w:rsidRPr="00743052">
        <w:rPr>
          <w:rFonts w:ascii="Times New Roman" w:hAnsi="Times New Roman" w:cs="Times New Roman"/>
          <w:b w:val="0"/>
          <w:sz w:val="24"/>
          <w:szCs w:val="24"/>
        </w:rPr>
        <w:t>уб.</w:t>
      </w:r>
    </w:p>
    <w:tbl>
      <w:tblPr>
        <w:tblW w:w="935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111"/>
        <w:gridCol w:w="1843"/>
        <w:gridCol w:w="1843"/>
        <w:gridCol w:w="1559"/>
      </w:tblGrid>
      <w:tr w:rsidR="00822627" w:rsidRPr="00743052" w:rsidTr="00822627">
        <w:trPr>
          <w:trHeight w:val="760"/>
        </w:trPr>
        <w:tc>
          <w:tcPr>
            <w:tcW w:w="4111" w:type="dxa"/>
            <w:vAlign w:val="center"/>
          </w:tcPr>
          <w:p w:rsidR="00822627" w:rsidRPr="00743052" w:rsidRDefault="00822627" w:rsidP="00822627">
            <w:pPr>
              <w:suppressLineNumbers/>
              <w:snapToGrid w:val="0"/>
              <w:spacing w:after="100" w:afterAutospacing="1"/>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Наименование показателей</w:t>
            </w:r>
          </w:p>
        </w:tc>
        <w:tc>
          <w:tcPr>
            <w:tcW w:w="1843" w:type="dxa"/>
            <w:vAlign w:val="center"/>
          </w:tcPr>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Доходы, руб.</w:t>
            </w:r>
          </w:p>
        </w:tc>
        <w:tc>
          <w:tcPr>
            <w:tcW w:w="1843" w:type="dxa"/>
            <w:vAlign w:val="center"/>
          </w:tcPr>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Расходы, руб.</w:t>
            </w:r>
          </w:p>
        </w:tc>
        <w:tc>
          <w:tcPr>
            <w:tcW w:w="1559" w:type="dxa"/>
            <w:vAlign w:val="center"/>
          </w:tcPr>
          <w:p w:rsidR="00822627"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Дефицит(-)/</w:t>
            </w:r>
          </w:p>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Профицит(+)</w:t>
            </w:r>
          </w:p>
        </w:tc>
      </w:tr>
      <w:tr w:rsidR="00822627" w:rsidRPr="00743052" w:rsidTr="00822627">
        <w:trPr>
          <w:trHeight w:val="305"/>
        </w:trPr>
        <w:tc>
          <w:tcPr>
            <w:tcW w:w="4111" w:type="dxa"/>
          </w:tcPr>
          <w:p w:rsidR="00822627" w:rsidRPr="00743052" w:rsidRDefault="00822627" w:rsidP="00B169D0">
            <w:pPr>
              <w:spacing w:after="100" w:afterAutospacing="1"/>
              <w:ind w:left="-55" w:firstLine="142"/>
              <w:rPr>
                <w:rFonts w:ascii="Times New Roman" w:hAnsi="Times New Roman" w:cs="Times New Roman"/>
                <w:sz w:val="24"/>
                <w:szCs w:val="24"/>
              </w:rPr>
            </w:pPr>
            <w:r>
              <w:rPr>
                <w:rFonts w:ascii="Times New Roman" w:hAnsi="Times New Roman" w:cs="Times New Roman"/>
                <w:sz w:val="24"/>
                <w:szCs w:val="24"/>
              </w:rPr>
              <w:t xml:space="preserve">Решение от </w:t>
            </w:r>
            <w:r w:rsidR="00E9707C">
              <w:rPr>
                <w:rFonts w:ascii="Times New Roman" w:hAnsi="Times New Roman" w:cs="Times New Roman"/>
                <w:sz w:val="24"/>
                <w:szCs w:val="24"/>
              </w:rPr>
              <w:t>2</w:t>
            </w:r>
            <w:r w:rsidR="00B169D0">
              <w:rPr>
                <w:rFonts w:ascii="Times New Roman" w:hAnsi="Times New Roman" w:cs="Times New Roman"/>
                <w:sz w:val="24"/>
                <w:szCs w:val="24"/>
              </w:rPr>
              <w:t>8</w:t>
            </w:r>
            <w:r>
              <w:rPr>
                <w:rFonts w:ascii="Times New Roman" w:hAnsi="Times New Roman" w:cs="Times New Roman"/>
                <w:sz w:val="24"/>
                <w:szCs w:val="24"/>
              </w:rPr>
              <w:t>.12.20</w:t>
            </w:r>
            <w:r w:rsidR="00B169D0">
              <w:rPr>
                <w:rFonts w:ascii="Times New Roman" w:hAnsi="Times New Roman" w:cs="Times New Roman"/>
                <w:sz w:val="24"/>
                <w:szCs w:val="24"/>
              </w:rPr>
              <w:t>20</w:t>
            </w:r>
            <w:r>
              <w:rPr>
                <w:rFonts w:ascii="Times New Roman" w:hAnsi="Times New Roman" w:cs="Times New Roman"/>
                <w:sz w:val="24"/>
                <w:szCs w:val="24"/>
              </w:rPr>
              <w:t xml:space="preserve"> №</w:t>
            </w:r>
            <w:r w:rsidR="00E9707C">
              <w:rPr>
                <w:rFonts w:ascii="Times New Roman" w:hAnsi="Times New Roman" w:cs="Times New Roman"/>
                <w:sz w:val="24"/>
                <w:szCs w:val="24"/>
              </w:rPr>
              <w:t xml:space="preserve"> </w:t>
            </w:r>
            <w:r w:rsidR="00B169D0">
              <w:rPr>
                <w:rFonts w:ascii="Times New Roman" w:hAnsi="Times New Roman" w:cs="Times New Roman"/>
                <w:sz w:val="24"/>
                <w:szCs w:val="24"/>
              </w:rPr>
              <w:t>248</w:t>
            </w:r>
          </w:p>
        </w:tc>
        <w:tc>
          <w:tcPr>
            <w:tcW w:w="1843" w:type="dxa"/>
            <w:vAlign w:val="center"/>
          </w:tcPr>
          <w:p w:rsidR="00822627" w:rsidRPr="00743052" w:rsidRDefault="00B169D0"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329 019,2</w:t>
            </w:r>
          </w:p>
        </w:tc>
        <w:tc>
          <w:tcPr>
            <w:tcW w:w="1843" w:type="dxa"/>
            <w:vAlign w:val="center"/>
          </w:tcPr>
          <w:p w:rsidR="00822627" w:rsidRPr="00743052" w:rsidRDefault="00B169D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337 460,1</w:t>
            </w:r>
          </w:p>
        </w:tc>
        <w:tc>
          <w:tcPr>
            <w:tcW w:w="1559" w:type="dxa"/>
            <w:vAlign w:val="center"/>
          </w:tcPr>
          <w:p w:rsidR="00822627" w:rsidRPr="00743052" w:rsidRDefault="00822627"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9707C">
              <w:rPr>
                <w:rFonts w:ascii="Times New Roman" w:eastAsia="Times New Roman" w:hAnsi="Times New Roman" w:cs="Times New Roman"/>
                <w:color w:val="000000"/>
                <w:sz w:val="24"/>
                <w:szCs w:val="24"/>
                <w:lang w:eastAsia="ru-RU"/>
              </w:rPr>
              <w:t xml:space="preserve"> </w:t>
            </w:r>
            <w:r w:rsidR="00B169D0">
              <w:rPr>
                <w:rFonts w:ascii="Times New Roman" w:hAnsi="Times New Roman" w:cs="Times New Roman"/>
                <w:sz w:val="24"/>
                <w:szCs w:val="24"/>
              </w:rPr>
              <w:t>8 440,9</w:t>
            </w:r>
          </w:p>
        </w:tc>
      </w:tr>
      <w:tr w:rsidR="00822627" w:rsidRPr="00743052" w:rsidTr="00822627">
        <w:trPr>
          <w:trHeight w:val="299"/>
        </w:trPr>
        <w:tc>
          <w:tcPr>
            <w:tcW w:w="4111" w:type="dxa"/>
          </w:tcPr>
          <w:p w:rsidR="00822627" w:rsidRPr="00743052" w:rsidRDefault="00E9707C" w:rsidP="00B169D0">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Решение от </w:t>
            </w:r>
            <w:r w:rsidR="00B169D0">
              <w:rPr>
                <w:rFonts w:ascii="Times New Roman" w:hAnsi="Times New Roman" w:cs="Times New Roman"/>
                <w:sz w:val="24"/>
                <w:szCs w:val="24"/>
                <w:lang w:eastAsia="ar-SA"/>
              </w:rPr>
              <w:t>21.05</w:t>
            </w:r>
            <w:r>
              <w:rPr>
                <w:rFonts w:ascii="Times New Roman" w:hAnsi="Times New Roman" w:cs="Times New Roman"/>
                <w:sz w:val="24"/>
                <w:szCs w:val="24"/>
                <w:lang w:eastAsia="ar-SA"/>
              </w:rPr>
              <w:t>.202</w:t>
            </w:r>
            <w:r w:rsidR="00B169D0">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 </w:t>
            </w:r>
            <w:r w:rsidR="00B169D0">
              <w:rPr>
                <w:rFonts w:ascii="Times New Roman" w:hAnsi="Times New Roman" w:cs="Times New Roman"/>
                <w:sz w:val="24"/>
                <w:szCs w:val="24"/>
                <w:lang w:eastAsia="ar-SA"/>
              </w:rPr>
              <w:t>298</w:t>
            </w:r>
          </w:p>
        </w:tc>
        <w:tc>
          <w:tcPr>
            <w:tcW w:w="1843" w:type="dxa"/>
            <w:vAlign w:val="center"/>
          </w:tcPr>
          <w:p w:rsidR="00822627" w:rsidRPr="00743052" w:rsidRDefault="00B169D0"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436 628,3</w:t>
            </w:r>
          </w:p>
        </w:tc>
        <w:tc>
          <w:tcPr>
            <w:tcW w:w="1843" w:type="dxa"/>
            <w:vAlign w:val="center"/>
          </w:tcPr>
          <w:p w:rsidR="00822627" w:rsidRPr="00743052" w:rsidRDefault="00B169D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445 069,2</w:t>
            </w:r>
          </w:p>
        </w:tc>
        <w:tc>
          <w:tcPr>
            <w:tcW w:w="1559" w:type="dxa"/>
            <w:vAlign w:val="center"/>
          </w:tcPr>
          <w:p w:rsidR="00822627" w:rsidRPr="00743052" w:rsidRDefault="006534F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- 8 440,9</w:t>
            </w:r>
          </w:p>
        </w:tc>
      </w:tr>
      <w:tr w:rsidR="00822627" w:rsidRPr="00743052" w:rsidTr="00822627">
        <w:trPr>
          <w:trHeight w:val="321"/>
        </w:trPr>
        <w:tc>
          <w:tcPr>
            <w:tcW w:w="4111" w:type="dxa"/>
          </w:tcPr>
          <w:p w:rsidR="00822627" w:rsidRPr="00743052" w:rsidRDefault="00E9707C" w:rsidP="00B169D0">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Решение от </w:t>
            </w:r>
            <w:r w:rsidR="00B169D0">
              <w:rPr>
                <w:rFonts w:ascii="Times New Roman" w:hAnsi="Times New Roman" w:cs="Times New Roman"/>
                <w:sz w:val="24"/>
                <w:szCs w:val="24"/>
                <w:lang w:eastAsia="ar-SA"/>
              </w:rPr>
              <w:t>30</w:t>
            </w:r>
            <w:r>
              <w:rPr>
                <w:rFonts w:ascii="Times New Roman" w:hAnsi="Times New Roman" w:cs="Times New Roman"/>
                <w:sz w:val="24"/>
                <w:szCs w:val="24"/>
                <w:lang w:eastAsia="ar-SA"/>
              </w:rPr>
              <w:t>.0</w:t>
            </w:r>
            <w:r w:rsidR="00B169D0">
              <w:rPr>
                <w:rFonts w:ascii="Times New Roman" w:hAnsi="Times New Roman" w:cs="Times New Roman"/>
                <w:sz w:val="24"/>
                <w:szCs w:val="24"/>
                <w:lang w:eastAsia="ar-SA"/>
              </w:rPr>
              <w:t>7</w:t>
            </w:r>
            <w:r>
              <w:rPr>
                <w:rFonts w:ascii="Times New Roman" w:hAnsi="Times New Roman" w:cs="Times New Roman"/>
                <w:sz w:val="24"/>
                <w:szCs w:val="24"/>
                <w:lang w:eastAsia="ar-SA"/>
              </w:rPr>
              <w:t>.202</w:t>
            </w:r>
            <w:r w:rsidR="00B169D0">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 </w:t>
            </w:r>
            <w:r w:rsidR="00B169D0">
              <w:rPr>
                <w:rFonts w:ascii="Times New Roman" w:hAnsi="Times New Roman" w:cs="Times New Roman"/>
                <w:sz w:val="24"/>
                <w:szCs w:val="24"/>
                <w:lang w:eastAsia="ar-SA"/>
              </w:rPr>
              <w:t>312</w:t>
            </w:r>
          </w:p>
        </w:tc>
        <w:tc>
          <w:tcPr>
            <w:tcW w:w="1843" w:type="dxa"/>
            <w:vAlign w:val="center"/>
          </w:tcPr>
          <w:p w:rsidR="00822627" w:rsidRPr="00743052" w:rsidRDefault="00B169D0"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453 241,4</w:t>
            </w:r>
          </w:p>
        </w:tc>
        <w:tc>
          <w:tcPr>
            <w:tcW w:w="1843" w:type="dxa"/>
            <w:vAlign w:val="center"/>
          </w:tcPr>
          <w:p w:rsidR="00822627" w:rsidRPr="00743052" w:rsidRDefault="00B169D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461 682,3</w:t>
            </w:r>
          </w:p>
        </w:tc>
        <w:tc>
          <w:tcPr>
            <w:tcW w:w="1559" w:type="dxa"/>
            <w:vAlign w:val="center"/>
          </w:tcPr>
          <w:p w:rsidR="00822627" w:rsidRPr="00743052" w:rsidRDefault="006534F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- 8 440,9</w:t>
            </w:r>
          </w:p>
        </w:tc>
      </w:tr>
      <w:tr w:rsidR="00822627" w:rsidRPr="00743052" w:rsidTr="00822627">
        <w:trPr>
          <w:trHeight w:val="321"/>
        </w:trPr>
        <w:tc>
          <w:tcPr>
            <w:tcW w:w="4111" w:type="dxa"/>
          </w:tcPr>
          <w:p w:rsidR="00822627" w:rsidRPr="00743052" w:rsidRDefault="00E9707C" w:rsidP="006534F0">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Решение от 2</w:t>
            </w:r>
            <w:r w:rsidR="006534F0">
              <w:rPr>
                <w:rFonts w:ascii="Times New Roman" w:hAnsi="Times New Roman" w:cs="Times New Roman"/>
                <w:sz w:val="24"/>
                <w:szCs w:val="24"/>
                <w:lang w:eastAsia="ar-SA"/>
              </w:rPr>
              <w:t>2</w:t>
            </w:r>
            <w:r>
              <w:rPr>
                <w:rFonts w:ascii="Times New Roman" w:hAnsi="Times New Roman" w:cs="Times New Roman"/>
                <w:sz w:val="24"/>
                <w:szCs w:val="24"/>
                <w:lang w:eastAsia="ar-SA"/>
              </w:rPr>
              <w:t>.</w:t>
            </w:r>
            <w:r w:rsidR="006534F0">
              <w:rPr>
                <w:rFonts w:ascii="Times New Roman" w:hAnsi="Times New Roman" w:cs="Times New Roman"/>
                <w:sz w:val="24"/>
                <w:szCs w:val="24"/>
                <w:lang w:eastAsia="ar-SA"/>
              </w:rPr>
              <w:t>12</w:t>
            </w:r>
            <w:r>
              <w:rPr>
                <w:rFonts w:ascii="Times New Roman" w:hAnsi="Times New Roman" w:cs="Times New Roman"/>
                <w:sz w:val="24"/>
                <w:szCs w:val="24"/>
                <w:lang w:eastAsia="ar-SA"/>
              </w:rPr>
              <w:t>.202</w:t>
            </w:r>
            <w:r w:rsidR="006534F0">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 </w:t>
            </w:r>
            <w:r w:rsidR="006534F0">
              <w:rPr>
                <w:rFonts w:ascii="Times New Roman" w:hAnsi="Times New Roman" w:cs="Times New Roman"/>
                <w:sz w:val="24"/>
                <w:szCs w:val="24"/>
                <w:lang w:eastAsia="ar-SA"/>
              </w:rPr>
              <w:t>354</w:t>
            </w:r>
          </w:p>
        </w:tc>
        <w:tc>
          <w:tcPr>
            <w:tcW w:w="1843" w:type="dxa"/>
            <w:vAlign w:val="center"/>
          </w:tcPr>
          <w:p w:rsidR="00822627" w:rsidRPr="00743052" w:rsidRDefault="006534F0"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543 015,1</w:t>
            </w:r>
          </w:p>
        </w:tc>
        <w:tc>
          <w:tcPr>
            <w:tcW w:w="1843" w:type="dxa"/>
            <w:vAlign w:val="center"/>
          </w:tcPr>
          <w:p w:rsidR="00822627" w:rsidRPr="00743052" w:rsidRDefault="006534F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549 994,3</w:t>
            </w:r>
            <w:r w:rsidR="00E9707C">
              <w:rPr>
                <w:rFonts w:ascii="Times New Roman" w:eastAsia="Times New Roman" w:hAnsi="Times New Roman" w:cs="Times New Roman"/>
                <w:color w:val="000000"/>
                <w:sz w:val="24"/>
                <w:szCs w:val="24"/>
                <w:lang w:eastAsia="ru-RU"/>
              </w:rPr>
              <w:t xml:space="preserve"> </w:t>
            </w:r>
          </w:p>
        </w:tc>
        <w:tc>
          <w:tcPr>
            <w:tcW w:w="1559" w:type="dxa"/>
            <w:vAlign w:val="center"/>
          </w:tcPr>
          <w:p w:rsidR="00822627" w:rsidRPr="00743052" w:rsidRDefault="006534F0"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-6 979,2</w:t>
            </w:r>
          </w:p>
        </w:tc>
      </w:tr>
      <w:tr w:rsidR="00EA62BB" w:rsidRPr="00743052" w:rsidTr="00822627">
        <w:trPr>
          <w:trHeight w:val="321"/>
        </w:trPr>
        <w:tc>
          <w:tcPr>
            <w:tcW w:w="4111" w:type="dxa"/>
          </w:tcPr>
          <w:p w:rsidR="00EA62BB" w:rsidRPr="00EA62BB" w:rsidRDefault="00EA62BB" w:rsidP="006534F0">
            <w:pPr>
              <w:suppressLineNumbers/>
              <w:snapToGrid w:val="0"/>
              <w:spacing w:after="100" w:afterAutospacing="1"/>
              <w:ind w:left="-55" w:firstLine="142"/>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6534F0">
              <w:rPr>
                <w:rFonts w:ascii="Times New Roman" w:hAnsi="Times New Roman" w:cs="Times New Roman"/>
                <w:b/>
                <w:sz w:val="24"/>
                <w:szCs w:val="24"/>
                <w:lang w:eastAsia="ar-SA"/>
              </w:rPr>
              <w:t>1</w:t>
            </w:r>
            <w:r>
              <w:rPr>
                <w:rFonts w:ascii="Times New Roman" w:hAnsi="Times New Roman" w:cs="Times New Roman"/>
                <w:b/>
                <w:sz w:val="24"/>
                <w:szCs w:val="24"/>
                <w:lang w:eastAsia="ar-SA"/>
              </w:rPr>
              <w:t xml:space="preserve"> год – фактическое исполнение</w:t>
            </w:r>
          </w:p>
        </w:tc>
        <w:tc>
          <w:tcPr>
            <w:tcW w:w="1843" w:type="dxa"/>
            <w:vAlign w:val="center"/>
          </w:tcPr>
          <w:p w:rsidR="00EA62BB" w:rsidRPr="00EA62BB" w:rsidRDefault="006534F0" w:rsidP="00864F4C">
            <w:pPr>
              <w:spacing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542 230,9</w:t>
            </w:r>
          </w:p>
        </w:tc>
        <w:tc>
          <w:tcPr>
            <w:tcW w:w="1843" w:type="dxa"/>
            <w:vAlign w:val="center"/>
          </w:tcPr>
          <w:p w:rsidR="00EA62BB" w:rsidRPr="00EA62BB" w:rsidRDefault="006534F0" w:rsidP="00180C00">
            <w:pPr>
              <w:spacing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542 490,0</w:t>
            </w:r>
          </w:p>
        </w:tc>
        <w:tc>
          <w:tcPr>
            <w:tcW w:w="1559" w:type="dxa"/>
            <w:vAlign w:val="center"/>
          </w:tcPr>
          <w:p w:rsidR="00EA62BB" w:rsidRPr="00EA62BB" w:rsidRDefault="006534F0" w:rsidP="00180C00">
            <w:pPr>
              <w:spacing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- 259,1</w:t>
            </w:r>
          </w:p>
        </w:tc>
      </w:tr>
    </w:tbl>
    <w:p w:rsidR="00C84B30" w:rsidRDefault="00C84B30" w:rsidP="00BE036D">
      <w:pPr>
        <w:pStyle w:val="20"/>
        <w:shd w:val="clear" w:color="auto" w:fill="auto"/>
        <w:spacing w:line="260" w:lineRule="exact"/>
        <w:ind w:left="20"/>
        <w:rPr>
          <w:rFonts w:ascii="Times New Roman" w:hAnsi="Times New Roman" w:cs="Times New Roman"/>
          <w:sz w:val="24"/>
          <w:szCs w:val="24"/>
        </w:rPr>
      </w:pPr>
    </w:p>
    <w:p w:rsidR="005511B5" w:rsidRPr="00743052" w:rsidRDefault="00EA14EF" w:rsidP="005511B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В ходе исполнения бюджета района Ключевским районным Собранием депутатов </w:t>
      </w:r>
      <w:r w:rsidR="00443CB6">
        <w:rPr>
          <w:rFonts w:ascii="Times New Roman" w:hAnsi="Times New Roman" w:cs="Times New Roman"/>
          <w:sz w:val="24"/>
          <w:szCs w:val="24"/>
        </w:rPr>
        <w:t>принимались решения по изменению плановых показателей доходов и расходов в 202</w:t>
      </w:r>
      <w:r w:rsidR="0024413F">
        <w:rPr>
          <w:rFonts w:ascii="Times New Roman" w:hAnsi="Times New Roman" w:cs="Times New Roman"/>
          <w:sz w:val="24"/>
          <w:szCs w:val="24"/>
        </w:rPr>
        <w:t>1</w:t>
      </w:r>
      <w:r w:rsidR="00443CB6">
        <w:rPr>
          <w:rFonts w:ascii="Times New Roman" w:hAnsi="Times New Roman" w:cs="Times New Roman"/>
          <w:sz w:val="24"/>
          <w:szCs w:val="24"/>
        </w:rPr>
        <w:t xml:space="preserve"> году. Уточнение плановых показателей было ориентировано на дефиц</w:t>
      </w:r>
      <w:r w:rsidR="0024413F">
        <w:rPr>
          <w:rFonts w:ascii="Times New Roman" w:hAnsi="Times New Roman" w:cs="Times New Roman"/>
          <w:sz w:val="24"/>
          <w:szCs w:val="24"/>
        </w:rPr>
        <w:t>итное исполнение бюджета района.</w:t>
      </w:r>
    </w:p>
    <w:p w:rsidR="003A7947" w:rsidRPr="00743052" w:rsidRDefault="003A7947" w:rsidP="00BE036D">
      <w:pPr>
        <w:pStyle w:val="20"/>
        <w:shd w:val="clear" w:color="auto" w:fill="auto"/>
        <w:spacing w:line="260" w:lineRule="exact"/>
        <w:ind w:left="20"/>
        <w:rPr>
          <w:rFonts w:ascii="Times New Roman" w:hAnsi="Times New Roman" w:cs="Times New Roman"/>
          <w:sz w:val="24"/>
          <w:szCs w:val="24"/>
        </w:rPr>
      </w:pPr>
    </w:p>
    <w:p w:rsidR="00B27D24" w:rsidRPr="00743052" w:rsidRDefault="00B27D24" w:rsidP="00987C39">
      <w:pPr>
        <w:pStyle w:val="20"/>
        <w:numPr>
          <w:ilvl w:val="0"/>
          <w:numId w:val="5"/>
        </w:numPr>
        <w:shd w:val="clear" w:color="auto" w:fill="auto"/>
        <w:spacing w:line="260" w:lineRule="exact"/>
        <w:rPr>
          <w:rFonts w:ascii="Times New Roman" w:hAnsi="Times New Roman" w:cs="Times New Roman"/>
          <w:sz w:val="24"/>
          <w:szCs w:val="24"/>
        </w:rPr>
      </w:pPr>
      <w:r w:rsidRPr="00743052">
        <w:rPr>
          <w:rFonts w:ascii="Times New Roman" w:hAnsi="Times New Roman" w:cs="Times New Roman"/>
          <w:sz w:val="24"/>
          <w:szCs w:val="24"/>
        </w:rPr>
        <w:t>Исполнение доходной части</w:t>
      </w:r>
      <w:bookmarkEnd w:id="4"/>
    </w:p>
    <w:p w:rsidR="00DC28B1" w:rsidRDefault="00BC58E3" w:rsidP="00CA1EB6">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Исполнение </w:t>
      </w:r>
      <w:r w:rsidR="00B27D24" w:rsidRPr="00743052">
        <w:rPr>
          <w:rFonts w:ascii="Times New Roman" w:hAnsi="Times New Roman" w:cs="Times New Roman"/>
          <w:sz w:val="24"/>
          <w:szCs w:val="24"/>
        </w:rPr>
        <w:t>бюджет</w:t>
      </w:r>
      <w:r>
        <w:rPr>
          <w:rFonts w:ascii="Times New Roman" w:hAnsi="Times New Roman" w:cs="Times New Roman"/>
          <w:sz w:val="24"/>
          <w:szCs w:val="24"/>
        </w:rPr>
        <w:t>а</w:t>
      </w:r>
      <w:r w:rsidR="00375F35" w:rsidRPr="00743052">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w:t>
      </w:r>
      <w:r w:rsidR="00B27D24" w:rsidRPr="00743052">
        <w:rPr>
          <w:rFonts w:ascii="Times New Roman" w:hAnsi="Times New Roman" w:cs="Times New Roman"/>
          <w:sz w:val="24"/>
          <w:szCs w:val="24"/>
        </w:rPr>
        <w:t xml:space="preserve"> </w:t>
      </w:r>
      <w:r>
        <w:rPr>
          <w:rFonts w:ascii="Times New Roman" w:hAnsi="Times New Roman" w:cs="Times New Roman"/>
          <w:sz w:val="24"/>
          <w:szCs w:val="24"/>
        </w:rPr>
        <w:t>Ключевский район п</w:t>
      </w:r>
      <w:r w:rsidR="00B27D24" w:rsidRPr="00743052">
        <w:rPr>
          <w:rFonts w:ascii="Times New Roman" w:hAnsi="Times New Roman" w:cs="Times New Roman"/>
          <w:sz w:val="24"/>
          <w:szCs w:val="24"/>
        </w:rPr>
        <w:t>о доход</w:t>
      </w:r>
      <w:r>
        <w:rPr>
          <w:rFonts w:ascii="Times New Roman" w:hAnsi="Times New Roman" w:cs="Times New Roman"/>
          <w:sz w:val="24"/>
          <w:szCs w:val="24"/>
        </w:rPr>
        <w:t>ам</w:t>
      </w:r>
      <w:r w:rsidR="00B27D24" w:rsidRPr="00743052">
        <w:rPr>
          <w:rFonts w:ascii="Times New Roman" w:hAnsi="Times New Roman" w:cs="Times New Roman"/>
          <w:sz w:val="24"/>
          <w:szCs w:val="24"/>
        </w:rPr>
        <w:t xml:space="preserve"> </w:t>
      </w:r>
      <w:r>
        <w:rPr>
          <w:rFonts w:ascii="Times New Roman" w:hAnsi="Times New Roman" w:cs="Times New Roman"/>
          <w:sz w:val="24"/>
          <w:szCs w:val="24"/>
        </w:rPr>
        <w:t xml:space="preserve">за 2021 год составило </w:t>
      </w:r>
      <w:r w:rsidR="00AC1186">
        <w:rPr>
          <w:rFonts w:ascii="Times New Roman" w:hAnsi="Times New Roman" w:cs="Times New Roman"/>
          <w:sz w:val="24"/>
          <w:szCs w:val="24"/>
        </w:rPr>
        <w:t>542 230,9</w:t>
      </w:r>
      <w:r w:rsidR="00B27D24" w:rsidRPr="00743052">
        <w:rPr>
          <w:rFonts w:ascii="Times New Roman" w:hAnsi="Times New Roman" w:cs="Times New Roman"/>
          <w:sz w:val="24"/>
          <w:szCs w:val="24"/>
        </w:rPr>
        <w:t xml:space="preserve"> тыс.</w:t>
      </w:r>
      <w:r w:rsidR="00A74FAE" w:rsidRPr="00743052">
        <w:rPr>
          <w:rFonts w:ascii="Times New Roman" w:hAnsi="Times New Roman" w:cs="Times New Roman"/>
          <w:sz w:val="24"/>
          <w:szCs w:val="24"/>
        </w:rPr>
        <w:t xml:space="preserve"> </w:t>
      </w:r>
      <w:r w:rsidR="00B27D24" w:rsidRPr="00743052">
        <w:rPr>
          <w:rFonts w:ascii="Times New Roman" w:hAnsi="Times New Roman" w:cs="Times New Roman"/>
          <w:sz w:val="24"/>
          <w:szCs w:val="24"/>
        </w:rPr>
        <w:t xml:space="preserve">руб. при плане </w:t>
      </w:r>
      <w:r w:rsidR="005A090E">
        <w:rPr>
          <w:rFonts w:ascii="Times New Roman" w:hAnsi="Times New Roman" w:cs="Times New Roman"/>
          <w:sz w:val="24"/>
          <w:szCs w:val="24"/>
        </w:rPr>
        <w:t>543 015,1</w:t>
      </w:r>
      <w:r w:rsidR="00B27D24" w:rsidRPr="00743052">
        <w:rPr>
          <w:rFonts w:ascii="Times New Roman" w:hAnsi="Times New Roman" w:cs="Times New Roman"/>
          <w:sz w:val="24"/>
          <w:szCs w:val="24"/>
        </w:rPr>
        <w:t xml:space="preserve"> тыс.руб</w:t>
      </w:r>
      <w:r w:rsidR="005A090E">
        <w:rPr>
          <w:rFonts w:ascii="Times New Roman" w:hAnsi="Times New Roman" w:cs="Times New Roman"/>
          <w:sz w:val="24"/>
          <w:szCs w:val="24"/>
        </w:rPr>
        <w:t>лей или 99,9% от годового уточненного планового назначения, в том числе объем межбюджетных трансфертов, получаемых из других бюджетов 434 045,1 тыс. рублей</w:t>
      </w:r>
      <w:r w:rsidR="00B27D24" w:rsidRPr="00743052">
        <w:rPr>
          <w:rFonts w:ascii="Times New Roman" w:hAnsi="Times New Roman" w:cs="Times New Roman"/>
          <w:sz w:val="24"/>
          <w:szCs w:val="24"/>
        </w:rPr>
        <w:t xml:space="preserve">. </w:t>
      </w:r>
    </w:p>
    <w:p w:rsidR="00DC28B1" w:rsidRDefault="00DC28B1" w:rsidP="00CA1EB6">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По сравнению с уровнем 20</w:t>
      </w:r>
      <w:r w:rsidR="00415CAA">
        <w:rPr>
          <w:rFonts w:ascii="Times New Roman" w:hAnsi="Times New Roman" w:cs="Times New Roman"/>
          <w:sz w:val="24"/>
          <w:szCs w:val="24"/>
        </w:rPr>
        <w:t>20</w:t>
      </w:r>
      <w:r>
        <w:rPr>
          <w:rFonts w:ascii="Times New Roman" w:hAnsi="Times New Roman" w:cs="Times New Roman"/>
          <w:sz w:val="24"/>
          <w:szCs w:val="24"/>
        </w:rPr>
        <w:t xml:space="preserve"> года  (фактом исполнения) доходная часть районного бюджета увеличилась на </w:t>
      </w:r>
      <w:r w:rsidR="00415CAA">
        <w:rPr>
          <w:rFonts w:ascii="Times New Roman" w:hAnsi="Times New Roman" w:cs="Times New Roman"/>
          <w:sz w:val="24"/>
          <w:szCs w:val="24"/>
        </w:rPr>
        <w:t>144 397,5</w:t>
      </w:r>
      <w:r>
        <w:rPr>
          <w:rFonts w:ascii="Times New Roman" w:hAnsi="Times New Roman" w:cs="Times New Roman"/>
          <w:sz w:val="24"/>
          <w:szCs w:val="24"/>
        </w:rPr>
        <w:t xml:space="preserve"> тыс.рублей или на </w:t>
      </w:r>
      <w:r w:rsidR="00415CAA">
        <w:rPr>
          <w:rFonts w:ascii="Times New Roman" w:hAnsi="Times New Roman" w:cs="Times New Roman"/>
          <w:sz w:val="24"/>
          <w:szCs w:val="24"/>
        </w:rPr>
        <w:t>36</w:t>
      </w:r>
      <w:r>
        <w:rPr>
          <w:rFonts w:ascii="Times New Roman" w:hAnsi="Times New Roman" w:cs="Times New Roman"/>
          <w:sz w:val="24"/>
          <w:szCs w:val="24"/>
        </w:rPr>
        <w:t xml:space="preserve">%. По сравнению с фактом 2019 года доходная часть </w:t>
      </w:r>
      <w:r w:rsidR="00415CAA">
        <w:rPr>
          <w:rFonts w:ascii="Times New Roman" w:hAnsi="Times New Roman" w:cs="Times New Roman"/>
          <w:sz w:val="24"/>
          <w:szCs w:val="24"/>
        </w:rPr>
        <w:t>увеличил</w:t>
      </w:r>
      <w:r>
        <w:rPr>
          <w:rFonts w:ascii="Times New Roman" w:hAnsi="Times New Roman" w:cs="Times New Roman"/>
          <w:sz w:val="24"/>
          <w:szCs w:val="24"/>
        </w:rPr>
        <w:t xml:space="preserve">ась на </w:t>
      </w:r>
      <w:r w:rsidR="00415CAA">
        <w:rPr>
          <w:rFonts w:ascii="Times New Roman" w:hAnsi="Times New Roman" w:cs="Times New Roman"/>
          <w:sz w:val="24"/>
          <w:szCs w:val="24"/>
        </w:rPr>
        <w:t>126 524,1</w:t>
      </w:r>
      <w:r>
        <w:rPr>
          <w:rFonts w:ascii="Times New Roman" w:hAnsi="Times New Roman" w:cs="Times New Roman"/>
          <w:sz w:val="24"/>
          <w:szCs w:val="24"/>
        </w:rPr>
        <w:t xml:space="preserve"> тыс.рублей или на </w:t>
      </w:r>
      <w:r w:rsidR="00415CAA">
        <w:rPr>
          <w:rFonts w:ascii="Times New Roman" w:hAnsi="Times New Roman" w:cs="Times New Roman"/>
          <w:sz w:val="24"/>
          <w:szCs w:val="24"/>
        </w:rPr>
        <w:t>30,4</w:t>
      </w:r>
      <w:r>
        <w:rPr>
          <w:rFonts w:ascii="Times New Roman" w:hAnsi="Times New Roman" w:cs="Times New Roman"/>
          <w:sz w:val="24"/>
          <w:szCs w:val="24"/>
        </w:rPr>
        <w:t>%.</w:t>
      </w:r>
    </w:p>
    <w:p w:rsidR="00163C6A" w:rsidRPr="00743052" w:rsidRDefault="00115851" w:rsidP="00163C6A">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 xml:space="preserve">Структура и динамика фактически поступивших доходов бюджета района за три финансовых года, а также исполнение плановых показателей по видам налогов приведены </w:t>
      </w:r>
      <w:r w:rsidRPr="00743052">
        <w:rPr>
          <w:rFonts w:ascii="Times New Roman" w:hAnsi="Times New Roman" w:cs="Times New Roman"/>
          <w:sz w:val="24"/>
          <w:szCs w:val="24"/>
        </w:rPr>
        <w:lastRenderedPageBreak/>
        <w:t>в следующей таблице:</w:t>
      </w:r>
    </w:p>
    <w:p w:rsidR="007F308D" w:rsidRDefault="007F308D" w:rsidP="007F308D">
      <w:pPr>
        <w:pStyle w:val="22"/>
        <w:shd w:val="clear" w:color="auto" w:fill="auto"/>
        <w:spacing w:before="0"/>
        <w:ind w:firstLine="420"/>
        <w:jc w:val="right"/>
        <w:rPr>
          <w:rFonts w:ascii="Times New Roman" w:hAnsi="Times New Roman" w:cs="Times New Roman"/>
          <w:sz w:val="24"/>
          <w:szCs w:val="24"/>
        </w:rPr>
      </w:pPr>
      <w:r w:rsidRPr="00737E4A">
        <w:rPr>
          <w:rFonts w:ascii="Times New Roman" w:hAnsi="Times New Roman" w:cs="Times New Roman"/>
          <w:sz w:val="24"/>
          <w:szCs w:val="24"/>
        </w:rPr>
        <w:t>Тыс.руб</w:t>
      </w:r>
      <w:r w:rsidR="00F213AF" w:rsidRPr="00737E4A">
        <w:rPr>
          <w:rFonts w:ascii="Times New Roman" w:hAnsi="Times New Roman" w:cs="Times New Roman"/>
          <w:sz w:val="24"/>
          <w:szCs w:val="24"/>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134"/>
        <w:gridCol w:w="1134"/>
        <w:gridCol w:w="1134"/>
        <w:gridCol w:w="1134"/>
        <w:gridCol w:w="708"/>
        <w:gridCol w:w="851"/>
        <w:gridCol w:w="850"/>
        <w:gridCol w:w="851"/>
      </w:tblGrid>
      <w:tr w:rsidR="001B42F3" w:rsidRPr="001B42F3" w:rsidTr="008E42E4">
        <w:tc>
          <w:tcPr>
            <w:tcW w:w="2411" w:type="dxa"/>
            <w:vMerge w:val="restart"/>
            <w:vAlign w:val="center"/>
          </w:tcPr>
          <w:p w:rsidR="00654C6D" w:rsidRPr="00EA2B80" w:rsidRDefault="00EA2B80"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Наименование д</w:t>
            </w:r>
            <w:r w:rsidR="00654C6D" w:rsidRPr="00EA2B80">
              <w:rPr>
                <w:rFonts w:ascii="Times New Roman" w:hAnsi="Times New Roman" w:cs="Times New Roman"/>
                <w:sz w:val="24"/>
                <w:szCs w:val="24"/>
              </w:rPr>
              <w:t>оход</w:t>
            </w:r>
            <w:r>
              <w:rPr>
                <w:rFonts w:ascii="Times New Roman" w:hAnsi="Times New Roman" w:cs="Times New Roman"/>
                <w:sz w:val="24"/>
                <w:szCs w:val="24"/>
              </w:rPr>
              <w:t>ов</w:t>
            </w:r>
          </w:p>
        </w:tc>
        <w:tc>
          <w:tcPr>
            <w:tcW w:w="1134" w:type="dxa"/>
          </w:tcPr>
          <w:p w:rsidR="00654C6D" w:rsidRPr="001B42F3" w:rsidRDefault="00654C6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115A7F">
              <w:rPr>
                <w:rFonts w:ascii="Times New Roman" w:hAnsi="Times New Roman" w:cs="Times New Roman"/>
                <w:sz w:val="22"/>
                <w:szCs w:val="22"/>
              </w:rPr>
              <w:t>9</w:t>
            </w:r>
            <w:r w:rsidRPr="001B42F3">
              <w:rPr>
                <w:rFonts w:ascii="Times New Roman" w:hAnsi="Times New Roman" w:cs="Times New Roman"/>
                <w:sz w:val="22"/>
                <w:szCs w:val="22"/>
              </w:rPr>
              <w:t>г</w:t>
            </w:r>
          </w:p>
        </w:tc>
        <w:tc>
          <w:tcPr>
            <w:tcW w:w="1134" w:type="dxa"/>
          </w:tcPr>
          <w:p w:rsidR="00654C6D" w:rsidRPr="001B42F3" w:rsidRDefault="00654C6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115A7F">
              <w:rPr>
                <w:rFonts w:ascii="Times New Roman" w:hAnsi="Times New Roman" w:cs="Times New Roman"/>
                <w:sz w:val="22"/>
                <w:szCs w:val="22"/>
              </w:rPr>
              <w:t>20</w:t>
            </w:r>
            <w:r w:rsidRPr="001B42F3">
              <w:rPr>
                <w:rFonts w:ascii="Times New Roman" w:hAnsi="Times New Roman" w:cs="Times New Roman"/>
                <w:sz w:val="22"/>
                <w:szCs w:val="22"/>
              </w:rPr>
              <w:t>г</w:t>
            </w:r>
          </w:p>
        </w:tc>
        <w:tc>
          <w:tcPr>
            <w:tcW w:w="2976" w:type="dxa"/>
            <w:gridSpan w:val="3"/>
          </w:tcPr>
          <w:p w:rsidR="00654C6D" w:rsidRPr="001B42F3" w:rsidRDefault="00654C6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w:t>
            </w:r>
            <w:r w:rsidR="00115A7F">
              <w:rPr>
                <w:rFonts w:ascii="Times New Roman" w:hAnsi="Times New Roman" w:cs="Times New Roman"/>
                <w:sz w:val="22"/>
                <w:szCs w:val="22"/>
              </w:rPr>
              <w:t>1</w:t>
            </w:r>
            <w:r w:rsidRPr="001B42F3">
              <w:rPr>
                <w:rFonts w:ascii="Times New Roman" w:hAnsi="Times New Roman" w:cs="Times New Roman"/>
                <w:sz w:val="22"/>
                <w:szCs w:val="22"/>
              </w:rPr>
              <w:t>г</w:t>
            </w:r>
          </w:p>
        </w:tc>
        <w:tc>
          <w:tcPr>
            <w:tcW w:w="2552" w:type="dxa"/>
            <w:gridSpan w:val="3"/>
          </w:tcPr>
          <w:p w:rsidR="00654C6D" w:rsidRPr="001B42F3" w:rsidRDefault="00654C6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Исполнение, %</w:t>
            </w:r>
          </w:p>
        </w:tc>
      </w:tr>
      <w:tr w:rsidR="008E42E4" w:rsidRPr="001B42F3" w:rsidTr="008E42E4">
        <w:tc>
          <w:tcPr>
            <w:tcW w:w="2411"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1134" w:type="dxa"/>
            <w:vMerge w:val="restart"/>
          </w:tcPr>
          <w:p w:rsidR="007F308D" w:rsidRPr="001B42F3" w:rsidRDefault="00415CA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Ф</w:t>
            </w:r>
            <w:r w:rsidR="00675FFA">
              <w:rPr>
                <w:rFonts w:ascii="Times New Roman" w:hAnsi="Times New Roman" w:cs="Times New Roman"/>
                <w:sz w:val="22"/>
                <w:szCs w:val="22"/>
              </w:rPr>
              <w:t>актич</w:t>
            </w:r>
            <w:r>
              <w:rPr>
                <w:rFonts w:ascii="Times New Roman" w:hAnsi="Times New Roman" w:cs="Times New Roman"/>
                <w:sz w:val="22"/>
                <w:szCs w:val="22"/>
              </w:rPr>
              <w:t xml:space="preserve"> </w:t>
            </w:r>
            <w:r w:rsidR="007F308D" w:rsidRPr="001B42F3">
              <w:rPr>
                <w:rFonts w:ascii="Times New Roman" w:hAnsi="Times New Roman" w:cs="Times New Roman"/>
                <w:sz w:val="22"/>
                <w:szCs w:val="22"/>
              </w:rPr>
              <w:t>исполнение</w:t>
            </w:r>
          </w:p>
        </w:tc>
        <w:tc>
          <w:tcPr>
            <w:tcW w:w="1134" w:type="dxa"/>
            <w:vMerge w:val="restart"/>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фактичисполнение</w:t>
            </w:r>
          </w:p>
        </w:tc>
        <w:tc>
          <w:tcPr>
            <w:tcW w:w="1134" w:type="dxa"/>
            <w:vMerge w:val="restart"/>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Плановые показатели</w:t>
            </w:r>
          </w:p>
        </w:tc>
        <w:tc>
          <w:tcPr>
            <w:tcW w:w="1842" w:type="dxa"/>
            <w:gridSpan w:val="2"/>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 xml:space="preserve">Фактич. исполнение </w:t>
            </w:r>
          </w:p>
        </w:tc>
        <w:tc>
          <w:tcPr>
            <w:tcW w:w="851" w:type="dxa"/>
            <w:vMerge w:val="restart"/>
            <w:vAlign w:val="center"/>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w:t>
            </w:r>
            <w:r w:rsidR="00115A7F">
              <w:rPr>
                <w:rFonts w:ascii="Times New Roman" w:hAnsi="Times New Roman" w:cs="Times New Roman"/>
                <w:sz w:val="22"/>
                <w:szCs w:val="22"/>
              </w:rPr>
              <w:t>1</w:t>
            </w:r>
            <w:r w:rsidRPr="001B42F3">
              <w:rPr>
                <w:rFonts w:ascii="Times New Roman" w:hAnsi="Times New Roman" w:cs="Times New Roman"/>
                <w:sz w:val="22"/>
                <w:szCs w:val="22"/>
              </w:rPr>
              <w:t xml:space="preserve"> к  ф. 201</w:t>
            </w:r>
            <w:r w:rsidR="00115A7F">
              <w:rPr>
                <w:rFonts w:ascii="Times New Roman" w:hAnsi="Times New Roman" w:cs="Times New Roman"/>
                <w:sz w:val="22"/>
                <w:szCs w:val="22"/>
              </w:rPr>
              <w:t>9</w:t>
            </w:r>
          </w:p>
        </w:tc>
        <w:tc>
          <w:tcPr>
            <w:tcW w:w="850" w:type="dxa"/>
            <w:vMerge w:val="restart"/>
            <w:vAlign w:val="center"/>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w:t>
            </w:r>
            <w:r w:rsidR="00115A7F">
              <w:rPr>
                <w:rFonts w:ascii="Times New Roman" w:hAnsi="Times New Roman" w:cs="Times New Roman"/>
                <w:sz w:val="22"/>
                <w:szCs w:val="22"/>
              </w:rPr>
              <w:t>1</w:t>
            </w:r>
            <w:r w:rsidRPr="001B42F3">
              <w:rPr>
                <w:rFonts w:ascii="Times New Roman" w:hAnsi="Times New Roman" w:cs="Times New Roman"/>
                <w:sz w:val="22"/>
                <w:szCs w:val="22"/>
              </w:rPr>
              <w:t xml:space="preserve"> к ф. 20</w:t>
            </w:r>
            <w:r w:rsidR="00115A7F">
              <w:rPr>
                <w:rFonts w:ascii="Times New Roman" w:hAnsi="Times New Roman" w:cs="Times New Roman"/>
                <w:sz w:val="22"/>
                <w:szCs w:val="22"/>
              </w:rPr>
              <w:t>20</w:t>
            </w:r>
          </w:p>
        </w:tc>
        <w:tc>
          <w:tcPr>
            <w:tcW w:w="851" w:type="dxa"/>
            <w:vMerge w:val="restart"/>
            <w:vAlign w:val="center"/>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w:t>
            </w:r>
            <w:r w:rsidR="00115A7F">
              <w:rPr>
                <w:rFonts w:ascii="Times New Roman" w:hAnsi="Times New Roman" w:cs="Times New Roman"/>
                <w:sz w:val="22"/>
                <w:szCs w:val="22"/>
              </w:rPr>
              <w:t>1</w:t>
            </w:r>
            <w:r w:rsidRPr="001B42F3">
              <w:rPr>
                <w:rFonts w:ascii="Times New Roman" w:hAnsi="Times New Roman" w:cs="Times New Roman"/>
                <w:sz w:val="22"/>
                <w:szCs w:val="22"/>
              </w:rPr>
              <w:t xml:space="preserve"> к пл. 20</w:t>
            </w:r>
            <w:r w:rsidR="00EA2B80">
              <w:rPr>
                <w:rFonts w:ascii="Times New Roman" w:hAnsi="Times New Roman" w:cs="Times New Roman"/>
                <w:sz w:val="22"/>
                <w:szCs w:val="22"/>
              </w:rPr>
              <w:t>2</w:t>
            </w:r>
            <w:r w:rsidR="00115A7F">
              <w:rPr>
                <w:rFonts w:ascii="Times New Roman" w:hAnsi="Times New Roman" w:cs="Times New Roman"/>
                <w:sz w:val="22"/>
                <w:szCs w:val="22"/>
              </w:rPr>
              <w:t>1</w:t>
            </w:r>
          </w:p>
        </w:tc>
      </w:tr>
      <w:tr w:rsidR="008E42E4" w:rsidRPr="001B42F3" w:rsidTr="008E42E4">
        <w:tc>
          <w:tcPr>
            <w:tcW w:w="2411"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1134"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1134"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1134"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1134" w:type="dxa"/>
          </w:tcPr>
          <w:p w:rsidR="007F308D" w:rsidRPr="001B42F3" w:rsidRDefault="00675FF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тыс.руб</w:t>
            </w:r>
          </w:p>
        </w:tc>
        <w:tc>
          <w:tcPr>
            <w:tcW w:w="708" w:type="dxa"/>
          </w:tcPr>
          <w:p w:rsidR="007F308D" w:rsidRPr="001B42F3" w:rsidRDefault="0071385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доля</w:t>
            </w:r>
            <w:r w:rsidR="007F308D">
              <w:rPr>
                <w:rFonts w:ascii="Times New Roman" w:hAnsi="Times New Roman" w:cs="Times New Roman"/>
                <w:sz w:val="22"/>
                <w:szCs w:val="22"/>
              </w:rPr>
              <w:t>%</w:t>
            </w:r>
          </w:p>
        </w:tc>
        <w:tc>
          <w:tcPr>
            <w:tcW w:w="851"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850"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c>
          <w:tcPr>
            <w:tcW w:w="851" w:type="dxa"/>
            <w:vMerge/>
          </w:tcPr>
          <w:p w:rsidR="007F308D" w:rsidRPr="001B42F3" w:rsidRDefault="007F308D" w:rsidP="00115A7F">
            <w:pPr>
              <w:pStyle w:val="30"/>
              <w:shd w:val="clear" w:color="auto" w:fill="auto"/>
              <w:spacing w:after="0" w:line="260" w:lineRule="exact"/>
              <w:rPr>
                <w:rFonts w:ascii="Times New Roman" w:hAnsi="Times New Roman" w:cs="Times New Roman"/>
                <w:sz w:val="22"/>
                <w:szCs w:val="22"/>
              </w:rPr>
            </w:pPr>
          </w:p>
        </w:tc>
      </w:tr>
      <w:tr w:rsidR="00115A7F" w:rsidRPr="001B42F3" w:rsidTr="005A26DB">
        <w:tc>
          <w:tcPr>
            <w:tcW w:w="2411" w:type="dxa"/>
            <w:shd w:val="clear" w:color="auto" w:fill="auto"/>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sz w:val="22"/>
                <w:szCs w:val="22"/>
              </w:rPr>
            </w:pPr>
            <w:r w:rsidRPr="009D539D">
              <w:rPr>
                <w:rFonts w:ascii="Times New Roman" w:hAnsi="Times New Roman" w:cs="Times New Roman"/>
                <w:sz w:val="22"/>
                <w:szCs w:val="22"/>
              </w:rPr>
              <w:t>НАЛОГОВЫЕ ДОХОДЫ</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sidRPr="009D539D">
              <w:rPr>
                <w:rFonts w:ascii="Times New Roman" w:hAnsi="Times New Roman" w:cs="Times New Roman"/>
                <w:sz w:val="22"/>
                <w:szCs w:val="22"/>
              </w:rPr>
              <w:t>71</w:t>
            </w:r>
            <w:r>
              <w:rPr>
                <w:rFonts w:ascii="Times New Roman" w:hAnsi="Times New Roman" w:cs="Times New Roman"/>
                <w:sz w:val="22"/>
                <w:szCs w:val="22"/>
              </w:rPr>
              <w:t xml:space="preserve"> </w:t>
            </w:r>
            <w:r w:rsidRPr="009D539D">
              <w:rPr>
                <w:rFonts w:ascii="Times New Roman" w:hAnsi="Times New Roman" w:cs="Times New Roman"/>
                <w:sz w:val="22"/>
                <w:szCs w:val="22"/>
              </w:rPr>
              <w:t>039,3</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69 412,2</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81 815,3</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84 652,9</w:t>
            </w:r>
          </w:p>
        </w:tc>
        <w:tc>
          <w:tcPr>
            <w:tcW w:w="708"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15,6</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119,2</w:t>
            </w:r>
          </w:p>
        </w:tc>
        <w:tc>
          <w:tcPr>
            <w:tcW w:w="850"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122</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103,5</w:t>
            </w:r>
          </w:p>
        </w:tc>
      </w:tr>
      <w:tr w:rsidR="00115A7F" w:rsidRPr="001B42F3" w:rsidTr="008E42E4">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Налог на доходы физических лиц</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47</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982,1</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51 569,9</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55 560,0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56 969,0</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10,5</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118,7</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110,5</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102,5</w:t>
            </w:r>
          </w:p>
        </w:tc>
      </w:tr>
      <w:tr w:rsidR="00115A7F" w:rsidRPr="001B42F3" w:rsidTr="008E42E4">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Единый налог, взи</w:t>
            </w:r>
            <w:r w:rsidRPr="009D539D">
              <w:rPr>
                <w:rFonts w:ascii="Times New Roman" w:hAnsi="Times New Roman" w:cs="Times New Roman"/>
                <w:b w:val="0"/>
                <w:sz w:val="22"/>
                <w:szCs w:val="22"/>
              </w:rPr>
              <w:t>м</w:t>
            </w:r>
            <w:r>
              <w:rPr>
                <w:rFonts w:ascii="Times New Roman" w:hAnsi="Times New Roman" w:cs="Times New Roman"/>
                <w:b w:val="0"/>
                <w:sz w:val="22"/>
                <w:szCs w:val="22"/>
              </w:rPr>
              <w:t xml:space="preserve">аемый в связи с применением </w:t>
            </w:r>
            <w:r w:rsidRPr="009D539D">
              <w:rPr>
                <w:rFonts w:ascii="Times New Roman" w:hAnsi="Times New Roman" w:cs="Times New Roman"/>
                <w:b w:val="0"/>
                <w:sz w:val="22"/>
                <w:szCs w:val="22"/>
              </w:rPr>
              <w:t>упрощенной системы налогообложения</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6</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343,6</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5 120,7</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7 150,0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7 765,7</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1,4</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122,4</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151,7</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108,6</w:t>
            </w:r>
          </w:p>
        </w:tc>
      </w:tr>
      <w:tr w:rsidR="00115A7F" w:rsidRPr="001B42F3" w:rsidTr="008E42E4">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Единый налог на вмененный доход</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837,0</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4 107,9</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820,0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823,7</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0,2</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17</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100,5</w:t>
            </w:r>
          </w:p>
        </w:tc>
      </w:tr>
      <w:tr w:rsidR="00115A7F" w:rsidRPr="001B42F3" w:rsidTr="008E42E4">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Единый сельскохозяйственный налог</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5</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766,2</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3 019,2</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10 076,8</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10 402,9</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180,4</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344,6</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103,2</w:t>
            </w:r>
          </w:p>
        </w:tc>
      </w:tr>
      <w:tr w:rsidR="00115A7F" w:rsidRPr="001B42F3" w:rsidTr="008E42E4">
        <w:trPr>
          <w:trHeight w:val="688"/>
        </w:trPr>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Патентная система налогообложения</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w:t>
            </w:r>
          </w:p>
        </w:tc>
        <w:tc>
          <w:tcPr>
            <w:tcW w:w="1134" w:type="dxa"/>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23,0</w:t>
            </w:r>
          </w:p>
        </w:tc>
        <w:tc>
          <w:tcPr>
            <w:tcW w:w="1134" w:type="dxa"/>
            <w:vAlign w:val="center"/>
          </w:tcPr>
          <w:p w:rsidR="00115A7F"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2 343,2</w:t>
            </w:r>
          </w:p>
        </w:tc>
        <w:tc>
          <w:tcPr>
            <w:tcW w:w="1134" w:type="dxa"/>
            <w:vAlign w:val="center"/>
          </w:tcPr>
          <w:p w:rsidR="00115A7F"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2 720,0</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0,5</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11826</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116,1</w:t>
            </w:r>
          </w:p>
        </w:tc>
      </w:tr>
      <w:tr w:rsidR="00115A7F" w:rsidRPr="001B42F3" w:rsidTr="008E42E4">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Гос.пошлина по делам,</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ра</w:t>
            </w:r>
            <w:r>
              <w:rPr>
                <w:rFonts w:ascii="Times New Roman" w:hAnsi="Times New Roman" w:cs="Times New Roman"/>
                <w:b w:val="0"/>
                <w:sz w:val="22"/>
                <w:szCs w:val="22"/>
              </w:rPr>
              <w:t>с</w:t>
            </w:r>
            <w:r w:rsidRPr="009D539D">
              <w:rPr>
                <w:rFonts w:ascii="Times New Roman" w:hAnsi="Times New Roman" w:cs="Times New Roman"/>
                <w:b w:val="0"/>
                <w:sz w:val="22"/>
                <w:szCs w:val="22"/>
              </w:rPr>
              <w:t xml:space="preserve">сматриваемым в судах общей юриспруденции, мировыми судьями </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644,0</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1 673,0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1 370,0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1 389,9</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0,3</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84,6</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83,1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101,5</w:t>
            </w:r>
          </w:p>
        </w:tc>
      </w:tr>
      <w:tr w:rsidR="00115A7F" w:rsidRPr="001B42F3" w:rsidTr="008E42E4">
        <w:trPr>
          <w:trHeight w:val="642"/>
        </w:trPr>
        <w:tc>
          <w:tcPr>
            <w:tcW w:w="2411" w:type="dxa"/>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Акцизы по подакцизным товарам</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466,4</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3 898,5</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4 495,3</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4 581,7</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0,8</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102,6</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117,5</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101,9</w:t>
            </w:r>
          </w:p>
        </w:tc>
      </w:tr>
      <w:tr w:rsidR="00115A7F" w:rsidRPr="001B42F3" w:rsidTr="005A26DB">
        <w:tc>
          <w:tcPr>
            <w:tcW w:w="2411" w:type="dxa"/>
            <w:shd w:val="clear" w:color="auto" w:fill="auto"/>
            <w:vAlign w:val="center"/>
          </w:tcPr>
          <w:p w:rsidR="00115A7F" w:rsidRPr="009D539D" w:rsidRDefault="00115A7F" w:rsidP="00115A7F">
            <w:pPr>
              <w:pStyle w:val="30"/>
              <w:shd w:val="clear" w:color="auto" w:fill="auto"/>
              <w:spacing w:after="0" w:line="260" w:lineRule="exact"/>
              <w:jc w:val="left"/>
              <w:rPr>
                <w:rFonts w:ascii="Times New Roman" w:hAnsi="Times New Roman" w:cs="Times New Roman"/>
                <w:sz w:val="22"/>
                <w:szCs w:val="22"/>
              </w:rPr>
            </w:pPr>
            <w:r w:rsidRPr="009D539D">
              <w:rPr>
                <w:rFonts w:ascii="Times New Roman" w:hAnsi="Times New Roman" w:cs="Times New Roman"/>
                <w:sz w:val="22"/>
                <w:szCs w:val="22"/>
              </w:rPr>
              <w:t>НЕНАЛОГОВЫЕ ДОХОДЫ</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sidRPr="009D539D">
              <w:rPr>
                <w:rFonts w:ascii="Times New Roman" w:hAnsi="Times New Roman" w:cs="Times New Roman"/>
                <w:sz w:val="22"/>
                <w:szCs w:val="22"/>
              </w:rPr>
              <w:t>21</w:t>
            </w:r>
            <w:r>
              <w:rPr>
                <w:rFonts w:ascii="Times New Roman" w:hAnsi="Times New Roman" w:cs="Times New Roman"/>
                <w:sz w:val="22"/>
                <w:szCs w:val="22"/>
              </w:rPr>
              <w:t xml:space="preserve"> </w:t>
            </w:r>
            <w:r w:rsidRPr="009D539D">
              <w:rPr>
                <w:rFonts w:ascii="Times New Roman" w:hAnsi="Times New Roman" w:cs="Times New Roman"/>
                <w:sz w:val="22"/>
                <w:szCs w:val="22"/>
              </w:rPr>
              <w:t>643,2</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21 224,6</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42 084,3</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44 175,2</w:t>
            </w:r>
          </w:p>
        </w:tc>
        <w:tc>
          <w:tcPr>
            <w:tcW w:w="708"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8,2</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204,1</w:t>
            </w:r>
          </w:p>
        </w:tc>
        <w:tc>
          <w:tcPr>
            <w:tcW w:w="850"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208,1</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105</w:t>
            </w:r>
          </w:p>
        </w:tc>
      </w:tr>
      <w:tr w:rsidR="00115A7F" w:rsidRPr="001B42F3" w:rsidTr="008E42E4">
        <w:tc>
          <w:tcPr>
            <w:tcW w:w="2411" w:type="dxa"/>
            <w:vAlign w:val="bottom"/>
          </w:tcPr>
          <w:p w:rsidR="00115A7F" w:rsidRPr="009D539D" w:rsidRDefault="00115A7F" w:rsidP="00115A7F">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Доходы, получаемые в виде арендной платы за земельные участки</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16</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163,8</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20 570,6</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20 080,0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22 099,9</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136,7</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107,4</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110,1</w:t>
            </w:r>
          </w:p>
        </w:tc>
      </w:tr>
      <w:tr w:rsidR="00115A7F" w:rsidRPr="001B42F3" w:rsidTr="008E42E4">
        <w:tc>
          <w:tcPr>
            <w:tcW w:w="2411" w:type="dxa"/>
            <w:vAlign w:val="bottom"/>
          </w:tcPr>
          <w:p w:rsidR="00115A7F" w:rsidRPr="009D539D" w:rsidRDefault="00115A7F" w:rsidP="00115A7F">
            <w:pPr>
              <w:pStyle w:val="22"/>
              <w:shd w:val="clear" w:color="auto" w:fill="auto"/>
              <w:spacing w:before="0"/>
              <w:jc w:val="left"/>
              <w:rPr>
                <w:rFonts w:ascii="Times New Roman" w:hAnsi="Times New Roman" w:cs="Times New Roman"/>
                <w:sz w:val="22"/>
                <w:szCs w:val="22"/>
              </w:rPr>
            </w:pPr>
            <w:r w:rsidRPr="009D539D">
              <w:rPr>
                <w:rFonts w:ascii="Times New Roman" w:hAnsi="Times New Roman" w:cs="Times New Roman"/>
                <w:sz w:val="22"/>
                <w:szCs w:val="22"/>
              </w:rPr>
              <w:t>Доходы от сдачи в аренду муниципального  имущества</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536,8</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369,3</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270,0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274,7</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0,05</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51,2</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74,4</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101,7</w:t>
            </w:r>
          </w:p>
        </w:tc>
      </w:tr>
      <w:tr w:rsidR="00115A7F" w:rsidRPr="001B42F3" w:rsidTr="008E42E4">
        <w:tc>
          <w:tcPr>
            <w:tcW w:w="2411" w:type="dxa"/>
            <w:vAlign w:val="bottom"/>
          </w:tcPr>
          <w:p w:rsidR="00115A7F" w:rsidRPr="009D539D" w:rsidRDefault="00115A7F" w:rsidP="00115A7F">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Плата за негативное воздействие на окружающую среду</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47,2</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45,4</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50,0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83,7</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0,02</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177,3</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184,4</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167,4</w:t>
            </w:r>
          </w:p>
        </w:tc>
      </w:tr>
      <w:tr w:rsidR="00115A7F" w:rsidRPr="001B42F3" w:rsidTr="008E42E4">
        <w:tc>
          <w:tcPr>
            <w:tcW w:w="2411" w:type="dxa"/>
            <w:vAlign w:val="bottom"/>
          </w:tcPr>
          <w:p w:rsidR="00115A7F" w:rsidRPr="009D539D" w:rsidRDefault="00115A7F" w:rsidP="00115A7F">
            <w:pPr>
              <w:pStyle w:val="22"/>
              <w:shd w:val="clear" w:color="auto" w:fill="auto"/>
              <w:spacing w:before="0"/>
              <w:jc w:val="left"/>
              <w:rPr>
                <w:rFonts w:ascii="Times New Roman" w:hAnsi="Times New Roman" w:cs="Times New Roman"/>
                <w:sz w:val="22"/>
                <w:szCs w:val="22"/>
              </w:rPr>
            </w:pPr>
            <w:r w:rsidRPr="009D539D">
              <w:rPr>
                <w:rFonts w:ascii="Times New Roman" w:hAnsi="Times New Roman" w:cs="Times New Roman"/>
                <w:sz w:val="22"/>
                <w:szCs w:val="22"/>
              </w:rPr>
              <w:t xml:space="preserve">Прочие доходы от оказания платных услуг (работ) и компенсации затрат бюджетов муниципальных </w:t>
            </w:r>
            <w:r w:rsidRPr="009D539D">
              <w:rPr>
                <w:rFonts w:ascii="Times New Roman" w:hAnsi="Times New Roman" w:cs="Times New Roman"/>
                <w:sz w:val="22"/>
                <w:szCs w:val="22"/>
              </w:rPr>
              <w:lastRenderedPageBreak/>
              <w:t>районов</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lastRenderedPageBreak/>
              <w:t>145,8</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149,6</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19 976,2</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19 985,9</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3,7</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13708</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13360</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100,1</w:t>
            </w:r>
          </w:p>
        </w:tc>
      </w:tr>
      <w:tr w:rsidR="00115A7F" w:rsidRPr="001B42F3" w:rsidTr="008E42E4">
        <w:tc>
          <w:tcPr>
            <w:tcW w:w="2411" w:type="dxa"/>
            <w:vAlign w:val="bottom"/>
          </w:tcPr>
          <w:p w:rsidR="00115A7F" w:rsidRPr="009D539D" w:rsidRDefault="00115A7F" w:rsidP="00115A7F">
            <w:pPr>
              <w:pStyle w:val="22"/>
              <w:shd w:val="clear" w:color="auto" w:fill="auto"/>
              <w:spacing w:before="0" w:line="260" w:lineRule="exact"/>
              <w:jc w:val="left"/>
              <w:rPr>
                <w:rFonts w:ascii="Times New Roman" w:hAnsi="Times New Roman" w:cs="Times New Roman"/>
                <w:sz w:val="22"/>
                <w:szCs w:val="22"/>
              </w:rPr>
            </w:pPr>
            <w:r w:rsidRPr="009D539D">
              <w:rPr>
                <w:rFonts w:ascii="Times New Roman" w:hAnsi="Times New Roman" w:cs="Times New Roman"/>
                <w:sz w:val="22"/>
                <w:szCs w:val="22"/>
              </w:rPr>
              <w:lastRenderedPageBreak/>
              <w:t>Доходы от продажи материальных и нематериальных активов</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3</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652,7</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-105,2</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605,0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613,6</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16,8</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101,4</w:t>
            </w:r>
          </w:p>
        </w:tc>
      </w:tr>
      <w:tr w:rsidR="00115A7F" w:rsidRPr="001B42F3" w:rsidTr="008E42E4">
        <w:tc>
          <w:tcPr>
            <w:tcW w:w="2411" w:type="dxa"/>
            <w:vAlign w:val="bottom"/>
          </w:tcPr>
          <w:p w:rsidR="00115A7F" w:rsidRPr="009D539D" w:rsidRDefault="00115A7F" w:rsidP="004E0FB8">
            <w:pPr>
              <w:pStyle w:val="22"/>
              <w:shd w:val="clear" w:color="auto" w:fill="auto"/>
              <w:spacing w:before="0" w:line="260" w:lineRule="exact"/>
              <w:jc w:val="left"/>
              <w:rPr>
                <w:rFonts w:ascii="Times New Roman" w:hAnsi="Times New Roman" w:cs="Times New Roman"/>
                <w:sz w:val="22"/>
                <w:szCs w:val="22"/>
              </w:rPr>
            </w:pPr>
            <w:r w:rsidRPr="009D539D">
              <w:rPr>
                <w:rFonts w:ascii="Times New Roman" w:hAnsi="Times New Roman" w:cs="Times New Roman"/>
                <w:sz w:val="22"/>
                <w:szCs w:val="22"/>
              </w:rPr>
              <w:t>Штрафы</w:t>
            </w:r>
            <w:r w:rsidR="004E0FB8">
              <w:rPr>
                <w:rFonts w:ascii="Times New Roman" w:hAnsi="Times New Roman" w:cs="Times New Roman"/>
                <w:sz w:val="22"/>
                <w:szCs w:val="22"/>
              </w:rPr>
              <w:t>,</w:t>
            </w:r>
            <w:r w:rsidRPr="009D539D">
              <w:rPr>
                <w:rFonts w:ascii="Times New Roman" w:hAnsi="Times New Roman" w:cs="Times New Roman"/>
                <w:sz w:val="22"/>
                <w:szCs w:val="22"/>
              </w:rPr>
              <w:t xml:space="preserve"> санкции, возмещение ущерба</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081,6</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210,2</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515,0</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529,3</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48,9</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251,8</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102,8</w:t>
            </w:r>
          </w:p>
        </w:tc>
      </w:tr>
      <w:tr w:rsidR="00115A7F" w:rsidRPr="001B42F3" w:rsidTr="008E42E4">
        <w:tc>
          <w:tcPr>
            <w:tcW w:w="2411" w:type="dxa"/>
            <w:vAlign w:val="bottom"/>
          </w:tcPr>
          <w:p w:rsidR="00115A7F" w:rsidRPr="009D539D" w:rsidRDefault="00115A7F" w:rsidP="00115A7F">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Прочие неналоговые доходы бюджетов муниципальных районов</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15,3</w:t>
            </w:r>
          </w:p>
        </w:tc>
        <w:tc>
          <w:tcPr>
            <w:tcW w:w="1134" w:type="dxa"/>
            <w:vAlign w:val="center"/>
          </w:tcPr>
          <w:p w:rsidR="00115A7F" w:rsidRPr="009D539D"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-15,3</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588,1</w:t>
            </w:r>
          </w:p>
        </w:tc>
        <w:tc>
          <w:tcPr>
            <w:tcW w:w="1134" w:type="dxa"/>
            <w:vAlign w:val="center"/>
          </w:tcPr>
          <w:p w:rsidR="00115A7F" w:rsidRPr="009D539D"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588,1</w:t>
            </w:r>
          </w:p>
        </w:tc>
        <w:tc>
          <w:tcPr>
            <w:tcW w:w="708"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0,1</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3843,8</w:t>
            </w:r>
          </w:p>
        </w:tc>
        <w:tc>
          <w:tcPr>
            <w:tcW w:w="850"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vAlign w:val="center"/>
          </w:tcPr>
          <w:p w:rsidR="00115A7F" w:rsidRPr="009D539D" w:rsidRDefault="00B9411A"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r>
      <w:tr w:rsidR="00115A7F" w:rsidRPr="001B42F3" w:rsidTr="005A26DB">
        <w:tc>
          <w:tcPr>
            <w:tcW w:w="2411" w:type="dxa"/>
            <w:shd w:val="clear" w:color="auto" w:fill="auto"/>
            <w:vAlign w:val="bottom"/>
          </w:tcPr>
          <w:p w:rsidR="00115A7F" w:rsidRPr="00737E4A" w:rsidRDefault="00115A7F" w:rsidP="00115A7F">
            <w:pPr>
              <w:pStyle w:val="22"/>
              <w:shd w:val="clear" w:color="auto" w:fill="auto"/>
              <w:spacing w:before="0"/>
              <w:jc w:val="left"/>
              <w:rPr>
                <w:rFonts w:ascii="Times New Roman" w:hAnsi="Times New Roman" w:cs="Times New Roman"/>
                <w:b/>
                <w:sz w:val="22"/>
                <w:szCs w:val="22"/>
              </w:rPr>
            </w:pPr>
            <w:r w:rsidRPr="00737E4A">
              <w:rPr>
                <w:rFonts w:ascii="Times New Roman" w:hAnsi="Times New Roman" w:cs="Times New Roman"/>
                <w:b/>
                <w:sz w:val="22"/>
                <w:szCs w:val="22"/>
              </w:rPr>
              <w:t>ИТОГО СОБСТВЕННЫЕ ДОХОДЫ</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sidRPr="009D539D">
              <w:rPr>
                <w:rFonts w:ascii="Times New Roman" w:hAnsi="Times New Roman" w:cs="Times New Roman"/>
                <w:sz w:val="22"/>
                <w:szCs w:val="22"/>
              </w:rPr>
              <w:t>92682,5</w:t>
            </w:r>
          </w:p>
        </w:tc>
        <w:tc>
          <w:tcPr>
            <w:tcW w:w="1134" w:type="dxa"/>
            <w:shd w:val="clear" w:color="auto" w:fill="auto"/>
            <w:vAlign w:val="center"/>
          </w:tcPr>
          <w:p w:rsidR="00115A7F" w:rsidRPr="009D539D" w:rsidRDefault="00115A7F"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90 636,8</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123 899,6</w:t>
            </w:r>
          </w:p>
        </w:tc>
        <w:tc>
          <w:tcPr>
            <w:tcW w:w="1134" w:type="dxa"/>
            <w:shd w:val="clear" w:color="auto" w:fill="auto"/>
            <w:vAlign w:val="center"/>
          </w:tcPr>
          <w:p w:rsidR="00115A7F" w:rsidRPr="009D539D"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128 828,1</w:t>
            </w:r>
          </w:p>
        </w:tc>
        <w:tc>
          <w:tcPr>
            <w:tcW w:w="708"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23,8</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139</w:t>
            </w:r>
          </w:p>
        </w:tc>
        <w:tc>
          <w:tcPr>
            <w:tcW w:w="850"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142,1</w:t>
            </w:r>
          </w:p>
        </w:tc>
        <w:tc>
          <w:tcPr>
            <w:tcW w:w="851" w:type="dxa"/>
            <w:shd w:val="clear" w:color="auto" w:fill="auto"/>
            <w:vAlign w:val="center"/>
          </w:tcPr>
          <w:p w:rsidR="00115A7F" w:rsidRPr="009D539D" w:rsidRDefault="00B9411A"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104</w:t>
            </w:r>
          </w:p>
        </w:tc>
      </w:tr>
      <w:tr w:rsidR="00115A7F" w:rsidRPr="001B42F3" w:rsidTr="005A26DB">
        <w:tc>
          <w:tcPr>
            <w:tcW w:w="2411" w:type="dxa"/>
            <w:shd w:val="clear" w:color="auto" w:fill="auto"/>
            <w:vAlign w:val="bottom"/>
          </w:tcPr>
          <w:p w:rsidR="00115A7F" w:rsidRPr="00C67359" w:rsidRDefault="00115A7F" w:rsidP="00115A7F">
            <w:pPr>
              <w:pStyle w:val="22"/>
              <w:shd w:val="clear" w:color="auto" w:fill="auto"/>
              <w:spacing w:before="0"/>
              <w:jc w:val="left"/>
              <w:rPr>
                <w:rFonts w:ascii="Times New Roman" w:hAnsi="Times New Roman" w:cs="Times New Roman"/>
                <w:b/>
                <w:sz w:val="22"/>
                <w:szCs w:val="22"/>
              </w:rPr>
            </w:pPr>
            <w:r w:rsidRPr="00C67359">
              <w:rPr>
                <w:rFonts w:ascii="Times New Roman" w:hAnsi="Times New Roman" w:cs="Times New Roman"/>
                <w:b/>
                <w:sz w:val="22"/>
                <w:szCs w:val="22"/>
              </w:rPr>
              <w:t>Безвозмездные поступления из краевого бюджета, в т.ч.:</w:t>
            </w:r>
          </w:p>
        </w:tc>
        <w:tc>
          <w:tcPr>
            <w:tcW w:w="1134" w:type="dxa"/>
            <w:shd w:val="clear" w:color="auto" w:fill="auto"/>
            <w:vAlign w:val="center"/>
          </w:tcPr>
          <w:p w:rsidR="00115A7F" w:rsidRPr="00C67359" w:rsidRDefault="00115A7F" w:rsidP="00115A7F">
            <w:pPr>
              <w:pStyle w:val="30"/>
              <w:shd w:val="clear" w:color="auto" w:fill="auto"/>
              <w:spacing w:after="0" w:line="260" w:lineRule="exact"/>
              <w:rPr>
                <w:rFonts w:ascii="Times New Roman" w:hAnsi="Times New Roman" w:cs="Times New Roman"/>
                <w:sz w:val="22"/>
                <w:szCs w:val="22"/>
              </w:rPr>
            </w:pPr>
            <w:r w:rsidRPr="00C67359">
              <w:rPr>
                <w:rFonts w:ascii="Times New Roman" w:hAnsi="Times New Roman" w:cs="Times New Roman"/>
                <w:sz w:val="22"/>
                <w:szCs w:val="22"/>
              </w:rPr>
              <w:t>324284,9</w:t>
            </w:r>
          </w:p>
        </w:tc>
        <w:tc>
          <w:tcPr>
            <w:tcW w:w="1134" w:type="dxa"/>
            <w:shd w:val="clear" w:color="auto" w:fill="auto"/>
            <w:vAlign w:val="center"/>
          </w:tcPr>
          <w:p w:rsidR="00115A7F" w:rsidRPr="00C67359" w:rsidRDefault="00115A7F" w:rsidP="00115A7F">
            <w:pPr>
              <w:pStyle w:val="30"/>
              <w:shd w:val="clear" w:color="auto" w:fill="auto"/>
              <w:spacing w:after="0" w:line="260" w:lineRule="exact"/>
              <w:rPr>
                <w:rFonts w:ascii="Times New Roman" w:hAnsi="Times New Roman" w:cs="Times New Roman"/>
                <w:sz w:val="22"/>
                <w:szCs w:val="22"/>
              </w:rPr>
            </w:pPr>
            <w:r w:rsidRPr="00C67359">
              <w:rPr>
                <w:rFonts w:ascii="Times New Roman" w:hAnsi="Times New Roman" w:cs="Times New Roman"/>
                <w:sz w:val="22"/>
                <w:szCs w:val="22"/>
              </w:rPr>
              <w:t>307383,3</w:t>
            </w:r>
          </w:p>
        </w:tc>
        <w:tc>
          <w:tcPr>
            <w:tcW w:w="1134" w:type="dxa"/>
            <w:shd w:val="clear" w:color="auto" w:fill="auto"/>
            <w:vAlign w:val="center"/>
          </w:tcPr>
          <w:p w:rsidR="00115A7F" w:rsidRPr="00C67359"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436927,7</w:t>
            </w:r>
          </w:p>
        </w:tc>
        <w:tc>
          <w:tcPr>
            <w:tcW w:w="1134" w:type="dxa"/>
            <w:shd w:val="clear" w:color="auto" w:fill="auto"/>
            <w:vAlign w:val="center"/>
          </w:tcPr>
          <w:p w:rsidR="00115A7F" w:rsidRPr="00C67359" w:rsidRDefault="004E0FB8"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434045,1</w:t>
            </w:r>
          </w:p>
        </w:tc>
        <w:tc>
          <w:tcPr>
            <w:tcW w:w="708"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80</w:t>
            </w:r>
          </w:p>
        </w:tc>
        <w:tc>
          <w:tcPr>
            <w:tcW w:w="851"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133,9</w:t>
            </w:r>
          </w:p>
        </w:tc>
        <w:tc>
          <w:tcPr>
            <w:tcW w:w="850"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141,2</w:t>
            </w:r>
          </w:p>
        </w:tc>
        <w:tc>
          <w:tcPr>
            <w:tcW w:w="851"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99,3</w:t>
            </w:r>
          </w:p>
        </w:tc>
      </w:tr>
      <w:tr w:rsidR="00115A7F" w:rsidRPr="001B42F3" w:rsidTr="008E42E4">
        <w:tc>
          <w:tcPr>
            <w:tcW w:w="2411" w:type="dxa"/>
            <w:shd w:val="clear" w:color="auto" w:fill="FFFFFF" w:themeFill="background1"/>
            <w:vAlign w:val="center"/>
          </w:tcPr>
          <w:p w:rsidR="00115A7F" w:rsidRPr="001D3D40" w:rsidRDefault="00115A7F" w:rsidP="00115A7F">
            <w:pPr>
              <w:pStyle w:val="22"/>
              <w:shd w:val="clear" w:color="auto" w:fill="auto"/>
              <w:spacing w:before="0"/>
              <w:jc w:val="left"/>
              <w:rPr>
                <w:rFonts w:ascii="Times New Roman" w:hAnsi="Times New Roman" w:cs="Times New Roman"/>
                <w:sz w:val="22"/>
                <w:szCs w:val="22"/>
              </w:rPr>
            </w:pPr>
            <w:r w:rsidRPr="001D3D40">
              <w:rPr>
                <w:rFonts w:ascii="Times New Roman" w:hAnsi="Times New Roman" w:cs="Times New Roman"/>
                <w:sz w:val="22"/>
                <w:szCs w:val="22"/>
              </w:rPr>
              <w:t>Дотации</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37 728,0</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49 160,4</w:t>
            </w:r>
          </w:p>
        </w:tc>
        <w:tc>
          <w:tcPr>
            <w:tcW w:w="1134" w:type="dxa"/>
            <w:shd w:val="clear" w:color="auto" w:fill="FFFFFF" w:themeFill="background1"/>
            <w:vAlign w:val="center"/>
          </w:tcPr>
          <w:p w:rsidR="00115A7F" w:rsidRPr="001D3D40"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53 111,8</w:t>
            </w:r>
          </w:p>
        </w:tc>
        <w:tc>
          <w:tcPr>
            <w:tcW w:w="1134" w:type="dxa"/>
            <w:shd w:val="clear" w:color="auto" w:fill="FFFFFF" w:themeFill="background1"/>
            <w:vAlign w:val="center"/>
          </w:tcPr>
          <w:p w:rsidR="00115A7F" w:rsidRPr="001D3D40"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52 684,8</w:t>
            </w:r>
          </w:p>
        </w:tc>
        <w:tc>
          <w:tcPr>
            <w:tcW w:w="708" w:type="dxa"/>
            <w:shd w:val="clear" w:color="auto" w:fill="FFFFFF" w:themeFill="background1"/>
            <w:vAlign w:val="center"/>
          </w:tcPr>
          <w:p w:rsidR="00115A7F" w:rsidRPr="001D3D40" w:rsidRDefault="006E2906" w:rsidP="006E2906">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9,7</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139,7</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107,2</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99,2</w:t>
            </w:r>
          </w:p>
        </w:tc>
      </w:tr>
      <w:tr w:rsidR="00115A7F" w:rsidRPr="001B42F3" w:rsidTr="008E42E4">
        <w:tc>
          <w:tcPr>
            <w:tcW w:w="2411" w:type="dxa"/>
            <w:shd w:val="clear" w:color="auto" w:fill="FFFFFF" w:themeFill="background1"/>
            <w:vAlign w:val="center"/>
          </w:tcPr>
          <w:p w:rsidR="00115A7F" w:rsidRPr="001D3D40" w:rsidRDefault="00115A7F" w:rsidP="00115A7F">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Субвенции</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157737,7</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161131,2</w:t>
            </w:r>
          </w:p>
        </w:tc>
        <w:tc>
          <w:tcPr>
            <w:tcW w:w="1134" w:type="dxa"/>
            <w:shd w:val="clear" w:color="auto" w:fill="FFFFFF" w:themeFill="background1"/>
            <w:vAlign w:val="center"/>
          </w:tcPr>
          <w:p w:rsidR="00115A7F" w:rsidRPr="001D3D40" w:rsidRDefault="004E0FB8"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190928,2</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188579,2</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34,8</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119,6</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117</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98,8</w:t>
            </w:r>
          </w:p>
        </w:tc>
      </w:tr>
      <w:tr w:rsidR="00115A7F" w:rsidRPr="001B42F3" w:rsidTr="008E42E4">
        <w:tc>
          <w:tcPr>
            <w:tcW w:w="2411" w:type="dxa"/>
            <w:shd w:val="clear" w:color="auto" w:fill="FFFFFF" w:themeFill="background1"/>
            <w:vAlign w:val="center"/>
          </w:tcPr>
          <w:p w:rsidR="00115A7F" w:rsidRPr="001D3D40" w:rsidRDefault="00115A7F" w:rsidP="00115A7F">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Субсидии</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128819,2</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97091,7</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192887,7</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192781,1</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35,6</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149,7</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198,6</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99,95</w:t>
            </w:r>
          </w:p>
        </w:tc>
      </w:tr>
      <w:tr w:rsidR="00115A7F" w:rsidRPr="001B42F3" w:rsidTr="008E42E4">
        <w:tc>
          <w:tcPr>
            <w:tcW w:w="2411" w:type="dxa"/>
            <w:shd w:val="clear" w:color="auto" w:fill="FFFFFF" w:themeFill="background1"/>
            <w:vAlign w:val="center"/>
          </w:tcPr>
          <w:p w:rsidR="00115A7F" w:rsidRDefault="00115A7F" w:rsidP="00115A7F">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Иные межбюджетные трансферты</w:t>
            </w:r>
          </w:p>
        </w:tc>
        <w:tc>
          <w:tcPr>
            <w:tcW w:w="1134" w:type="dxa"/>
            <w:shd w:val="clear" w:color="auto" w:fill="FFFFFF" w:themeFill="background1"/>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20,0</w:t>
            </w:r>
          </w:p>
        </w:tc>
        <w:tc>
          <w:tcPr>
            <w:tcW w:w="1134" w:type="dxa"/>
            <w:shd w:val="clear" w:color="auto" w:fill="FFFFFF" w:themeFill="background1"/>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115A7F"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20,0</w:t>
            </w:r>
          </w:p>
        </w:tc>
        <w:tc>
          <w:tcPr>
            <w:tcW w:w="1134" w:type="dxa"/>
            <w:shd w:val="clear" w:color="auto" w:fill="FFFFFF" w:themeFill="background1"/>
            <w:vAlign w:val="center"/>
          </w:tcPr>
          <w:p w:rsidR="00115A7F"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20,0</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0,01</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r>
      <w:tr w:rsidR="00115A7F" w:rsidRPr="001B42F3" w:rsidTr="008E42E4">
        <w:tc>
          <w:tcPr>
            <w:tcW w:w="2411" w:type="dxa"/>
            <w:shd w:val="clear" w:color="auto" w:fill="FFFFFF" w:themeFill="background1"/>
            <w:vAlign w:val="center"/>
          </w:tcPr>
          <w:p w:rsidR="00115A7F" w:rsidRDefault="00115A7F" w:rsidP="00115A7F">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Прочие безвозмездные поступления</w:t>
            </w:r>
          </w:p>
        </w:tc>
        <w:tc>
          <w:tcPr>
            <w:tcW w:w="1134" w:type="dxa"/>
            <w:shd w:val="clear" w:color="auto" w:fill="FFFFFF" w:themeFill="background1"/>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0,5</w:t>
            </w:r>
          </w:p>
        </w:tc>
        <w:tc>
          <w:tcPr>
            <w:tcW w:w="1134" w:type="dxa"/>
            <w:shd w:val="clear" w:color="auto" w:fill="FFFFFF" w:themeFill="background1"/>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617,6</w:t>
            </w:r>
          </w:p>
        </w:tc>
        <w:tc>
          <w:tcPr>
            <w:tcW w:w="1134" w:type="dxa"/>
            <w:shd w:val="clear" w:color="auto" w:fill="FFFFFF" w:themeFill="background1"/>
            <w:vAlign w:val="center"/>
          </w:tcPr>
          <w:p w:rsidR="00115A7F"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w:t>
            </w:r>
          </w:p>
        </w:tc>
        <w:tc>
          <w:tcPr>
            <w:tcW w:w="1134" w:type="dxa"/>
            <w:shd w:val="clear" w:color="auto" w:fill="FFFFFF" w:themeFill="background1"/>
            <w:vAlign w:val="center"/>
          </w:tcPr>
          <w:p w:rsidR="00115A7F"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0,01</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2000</w:t>
            </w:r>
          </w:p>
        </w:tc>
        <w:tc>
          <w:tcPr>
            <w:tcW w:w="850" w:type="dxa"/>
            <w:shd w:val="clear" w:color="auto" w:fill="FFFFFF" w:themeFill="background1"/>
            <w:vAlign w:val="center"/>
          </w:tcPr>
          <w:p w:rsidR="006E2906" w:rsidRPr="001D3D40" w:rsidRDefault="006E2906" w:rsidP="006E2906">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1,6</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115A7F" w:rsidRPr="001B42F3" w:rsidTr="008E42E4">
        <w:tc>
          <w:tcPr>
            <w:tcW w:w="2411" w:type="dxa"/>
            <w:shd w:val="clear" w:color="auto" w:fill="FFFFFF" w:themeFill="background1"/>
            <w:vAlign w:val="center"/>
          </w:tcPr>
          <w:p w:rsidR="00115A7F" w:rsidRPr="00D10D53" w:rsidRDefault="00115A7F" w:rsidP="00115A7F">
            <w:pPr>
              <w:pStyle w:val="22"/>
              <w:shd w:val="clear" w:color="auto" w:fill="auto"/>
              <w:spacing w:before="0"/>
              <w:jc w:val="left"/>
              <w:rPr>
                <w:rFonts w:ascii="Times New Roman" w:hAnsi="Times New Roman" w:cs="Times New Roman"/>
                <w:sz w:val="22"/>
                <w:szCs w:val="22"/>
              </w:rPr>
            </w:pPr>
            <w:r w:rsidRPr="00D10D53">
              <w:rPr>
                <w:rFonts w:ascii="Times New Roman" w:hAnsi="Times New Roman" w:cs="Times New Roman"/>
                <w:sz w:val="22"/>
                <w:szCs w:val="22"/>
              </w:rPr>
              <w:t>Возврат остатков</w:t>
            </w:r>
            <w:r>
              <w:rPr>
                <w:rFonts w:ascii="Times New Roman" w:hAnsi="Times New Roman" w:cs="Times New Roman"/>
                <w:sz w:val="22"/>
                <w:szCs w:val="22"/>
              </w:rPr>
              <w:t xml:space="preserve"> субсидий, субвенций</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- 1 431,6</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-20,1</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-19832,2</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-20672,4</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115A7F" w:rsidRPr="001B42F3" w:rsidTr="008E42E4">
        <w:tc>
          <w:tcPr>
            <w:tcW w:w="2411" w:type="dxa"/>
            <w:shd w:val="clear" w:color="auto" w:fill="FFFFFF" w:themeFill="background1"/>
            <w:vAlign w:val="center"/>
          </w:tcPr>
          <w:p w:rsidR="00115A7F" w:rsidRPr="00D10D53" w:rsidRDefault="00115A7F" w:rsidP="00115A7F">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В пути</w:t>
            </w:r>
          </w:p>
        </w:tc>
        <w:tc>
          <w:tcPr>
            <w:tcW w:w="1134" w:type="dxa"/>
            <w:shd w:val="clear" w:color="auto" w:fill="FFFFFF" w:themeFill="background1"/>
            <w:vAlign w:val="center"/>
          </w:tcPr>
          <w:p w:rsidR="00115A7F"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150,5</w:t>
            </w:r>
          </w:p>
        </w:tc>
        <w:tc>
          <w:tcPr>
            <w:tcW w:w="1134" w:type="dxa"/>
            <w:shd w:val="clear" w:color="auto" w:fill="FFFFFF" w:themeFill="background1"/>
            <w:vAlign w:val="center"/>
          </w:tcPr>
          <w:p w:rsidR="00115A7F" w:rsidRPr="001D3D40" w:rsidRDefault="00115A7F"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115A7F" w:rsidRPr="001D3D40" w:rsidRDefault="00ED78E3"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708"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15A7F" w:rsidRPr="001D3D40" w:rsidRDefault="006E2906" w:rsidP="00115A7F">
            <w:pPr>
              <w:pStyle w:val="30"/>
              <w:shd w:val="clear" w:color="auto" w:fill="auto"/>
              <w:spacing w:after="0"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115A7F" w:rsidRPr="001B42F3" w:rsidTr="005A26DB">
        <w:tc>
          <w:tcPr>
            <w:tcW w:w="2411" w:type="dxa"/>
            <w:shd w:val="clear" w:color="auto" w:fill="auto"/>
            <w:vAlign w:val="center"/>
          </w:tcPr>
          <w:p w:rsidR="00115A7F" w:rsidRPr="00737E4A" w:rsidRDefault="00115A7F" w:rsidP="00115A7F">
            <w:pPr>
              <w:pStyle w:val="22"/>
              <w:shd w:val="clear" w:color="auto" w:fill="auto"/>
              <w:spacing w:before="0"/>
              <w:jc w:val="left"/>
              <w:rPr>
                <w:rFonts w:ascii="Times New Roman" w:hAnsi="Times New Roman" w:cs="Times New Roman"/>
                <w:b/>
                <w:sz w:val="22"/>
                <w:szCs w:val="22"/>
              </w:rPr>
            </w:pPr>
            <w:r>
              <w:rPr>
                <w:rFonts w:ascii="Times New Roman" w:hAnsi="Times New Roman" w:cs="Times New Roman"/>
                <w:b/>
                <w:sz w:val="22"/>
                <w:szCs w:val="22"/>
              </w:rPr>
              <w:t>ДОХОДЫ всего</w:t>
            </w:r>
          </w:p>
        </w:tc>
        <w:tc>
          <w:tcPr>
            <w:tcW w:w="1134" w:type="dxa"/>
            <w:shd w:val="clear" w:color="auto" w:fill="auto"/>
            <w:vAlign w:val="center"/>
          </w:tcPr>
          <w:p w:rsidR="00115A7F" w:rsidRPr="00C67359" w:rsidRDefault="00115A7F" w:rsidP="00115A7F">
            <w:pPr>
              <w:pStyle w:val="30"/>
              <w:shd w:val="clear" w:color="auto" w:fill="auto"/>
              <w:spacing w:after="0" w:line="260" w:lineRule="exact"/>
              <w:rPr>
                <w:rFonts w:ascii="Times New Roman" w:hAnsi="Times New Roman" w:cs="Times New Roman"/>
                <w:sz w:val="24"/>
                <w:szCs w:val="24"/>
              </w:rPr>
            </w:pPr>
            <w:r w:rsidRPr="00C67359">
              <w:rPr>
                <w:rFonts w:ascii="Times New Roman" w:hAnsi="Times New Roman" w:cs="Times New Roman"/>
                <w:sz w:val="24"/>
                <w:szCs w:val="24"/>
              </w:rPr>
              <w:t>415706,8</w:t>
            </w:r>
          </w:p>
        </w:tc>
        <w:tc>
          <w:tcPr>
            <w:tcW w:w="1134" w:type="dxa"/>
            <w:shd w:val="clear" w:color="auto" w:fill="auto"/>
            <w:vAlign w:val="center"/>
          </w:tcPr>
          <w:p w:rsidR="00115A7F" w:rsidRPr="00C67359" w:rsidRDefault="00115A7F" w:rsidP="00115A7F">
            <w:pPr>
              <w:pStyle w:val="30"/>
              <w:shd w:val="clear" w:color="auto" w:fill="auto"/>
              <w:spacing w:after="0" w:line="260" w:lineRule="exact"/>
              <w:rPr>
                <w:rFonts w:ascii="Times New Roman" w:hAnsi="Times New Roman" w:cs="Times New Roman"/>
                <w:sz w:val="24"/>
                <w:szCs w:val="24"/>
              </w:rPr>
            </w:pPr>
            <w:r w:rsidRPr="00C67359">
              <w:rPr>
                <w:rFonts w:ascii="Times New Roman" w:hAnsi="Times New Roman" w:cs="Times New Roman"/>
                <w:sz w:val="24"/>
                <w:szCs w:val="24"/>
              </w:rPr>
              <w:t>398617,6</w:t>
            </w:r>
          </w:p>
        </w:tc>
        <w:tc>
          <w:tcPr>
            <w:tcW w:w="1134" w:type="dxa"/>
            <w:shd w:val="clear" w:color="auto" w:fill="auto"/>
            <w:vAlign w:val="center"/>
          </w:tcPr>
          <w:p w:rsidR="00115A7F" w:rsidRPr="00C67359" w:rsidRDefault="00ED78E3"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543015,1</w:t>
            </w:r>
          </w:p>
        </w:tc>
        <w:tc>
          <w:tcPr>
            <w:tcW w:w="1134" w:type="dxa"/>
            <w:shd w:val="clear" w:color="auto" w:fill="auto"/>
            <w:vAlign w:val="center"/>
          </w:tcPr>
          <w:p w:rsidR="00115A7F" w:rsidRPr="00C67359" w:rsidRDefault="00ED78E3"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542230,9</w:t>
            </w:r>
          </w:p>
        </w:tc>
        <w:tc>
          <w:tcPr>
            <w:tcW w:w="708"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100</w:t>
            </w:r>
          </w:p>
        </w:tc>
        <w:tc>
          <w:tcPr>
            <w:tcW w:w="851"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130,4</w:t>
            </w:r>
          </w:p>
        </w:tc>
        <w:tc>
          <w:tcPr>
            <w:tcW w:w="850"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136</w:t>
            </w:r>
          </w:p>
        </w:tc>
        <w:tc>
          <w:tcPr>
            <w:tcW w:w="851" w:type="dxa"/>
            <w:shd w:val="clear" w:color="auto" w:fill="auto"/>
            <w:vAlign w:val="center"/>
          </w:tcPr>
          <w:p w:rsidR="00115A7F" w:rsidRPr="00C67359" w:rsidRDefault="006E2906" w:rsidP="00115A7F">
            <w:pPr>
              <w:pStyle w:val="30"/>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99,9</w:t>
            </w:r>
          </w:p>
        </w:tc>
      </w:tr>
    </w:tbl>
    <w:p w:rsidR="00ED78E3" w:rsidRDefault="00ED78E3" w:rsidP="00ED78E3">
      <w:pPr>
        <w:pStyle w:val="22"/>
        <w:shd w:val="clear" w:color="auto" w:fill="auto"/>
        <w:spacing w:before="0"/>
        <w:ind w:left="1429" w:right="-1"/>
        <w:rPr>
          <w:rFonts w:ascii="Times New Roman" w:hAnsi="Times New Roman" w:cs="Times New Roman"/>
          <w:b/>
          <w:sz w:val="24"/>
          <w:szCs w:val="24"/>
        </w:rPr>
      </w:pPr>
    </w:p>
    <w:p w:rsidR="00415CAA" w:rsidRDefault="00415CAA" w:rsidP="00415CAA">
      <w:pPr>
        <w:pStyle w:val="22"/>
        <w:shd w:val="clear" w:color="auto" w:fill="FFFFFF" w:themeFill="background1"/>
        <w:spacing w:before="0"/>
        <w:ind w:firstLine="709"/>
        <w:rPr>
          <w:rFonts w:ascii="Times New Roman" w:hAnsi="Times New Roman" w:cs="Times New Roman"/>
          <w:sz w:val="24"/>
          <w:szCs w:val="24"/>
        </w:rPr>
      </w:pPr>
      <w:r w:rsidRPr="00743052">
        <w:rPr>
          <w:rFonts w:ascii="Times New Roman" w:hAnsi="Times New Roman" w:cs="Times New Roman"/>
          <w:sz w:val="24"/>
          <w:szCs w:val="24"/>
        </w:rPr>
        <w:t>Структура доходов представлена следующим образом:</w:t>
      </w:r>
    </w:p>
    <w:p w:rsidR="00415CAA" w:rsidRDefault="00415CAA" w:rsidP="00415CAA">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w:t>
      </w:r>
      <w:r w:rsidRPr="00743052">
        <w:rPr>
          <w:rFonts w:ascii="Times New Roman" w:hAnsi="Times New Roman" w:cs="Times New Roman"/>
          <w:sz w:val="24"/>
          <w:szCs w:val="24"/>
        </w:rPr>
        <w:t xml:space="preserve"> собственные доходы </w:t>
      </w:r>
      <w:r w:rsidR="007C61C6">
        <w:rPr>
          <w:rFonts w:ascii="Times New Roman" w:hAnsi="Times New Roman" w:cs="Times New Roman"/>
          <w:sz w:val="24"/>
          <w:szCs w:val="24"/>
        </w:rPr>
        <w:t>128 828,1</w:t>
      </w:r>
      <w:r>
        <w:rPr>
          <w:rFonts w:ascii="Times New Roman" w:hAnsi="Times New Roman" w:cs="Times New Roman"/>
          <w:sz w:val="24"/>
          <w:szCs w:val="24"/>
        </w:rPr>
        <w:t xml:space="preserve"> тыс.рублей</w:t>
      </w:r>
      <w:r w:rsidRPr="00743052">
        <w:rPr>
          <w:rFonts w:ascii="Times New Roman" w:hAnsi="Times New Roman" w:cs="Times New Roman"/>
          <w:sz w:val="24"/>
          <w:szCs w:val="24"/>
        </w:rPr>
        <w:t xml:space="preserve"> или </w:t>
      </w:r>
      <w:r w:rsidR="007C61C6">
        <w:rPr>
          <w:rFonts w:ascii="Times New Roman" w:hAnsi="Times New Roman" w:cs="Times New Roman"/>
          <w:sz w:val="24"/>
          <w:szCs w:val="24"/>
        </w:rPr>
        <w:t>23,8</w:t>
      </w:r>
      <w:r w:rsidRPr="00743052">
        <w:rPr>
          <w:rFonts w:ascii="Times New Roman" w:hAnsi="Times New Roman" w:cs="Times New Roman"/>
          <w:sz w:val="24"/>
          <w:szCs w:val="24"/>
        </w:rPr>
        <w:t xml:space="preserve"> % от общего объема поступлений, </w:t>
      </w:r>
    </w:p>
    <w:p w:rsidR="00415CAA" w:rsidRDefault="00415CAA" w:rsidP="00415CAA">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 </w:t>
      </w:r>
      <w:r w:rsidRPr="00743052">
        <w:rPr>
          <w:rFonts w:ascii="Times New Roman" w:hAnsi="Times New Roman" w:cs="Times New Roman"/>
          <w:sz w:val="24"/>
          <w:szCs w:val="24"/>
        </w:rPr>
        <w:t xml:space="preserve">безвозмездные поступления из краевого бюджета </w:t>
      </w:r>
      <w:r w:rsidR="007C61C6">
        <w:rPr>
          <w:rFonts w:ascii="Times New Roman" w:hAnsi="Times New Roman" w:cs="Times New Roman"/>
          <w:sz w:val="24"/>
          <w:szCs w:val="24"/>
        </w:rPr>
        <w:t>434 045,1</w:t>
      </w:r>
      <w:r w:rsidRPr="00743052">
        <w:rPr>
          <w:rFonts w:ascii="Times New Roman" w:hAnsi="Times New Roman" w:cs="Times New Roman"/>
          <w:sz w:val="24"/>
          <w:szCs w:val="24"/>
        </w:rPr>
        <w:t xml:space="preserve"> тыс.руб</w:t>
      </w:r>
      <w:r>
        <w:rPr>
          <w:rFonts w:ascii="Times New Roman" w:hAnsi="Times New Roman" w:cs="Times New Roman"/>
          <w:sz w:val="24"/>
          <w:szCs w:val="24"/>
        </w:rPr>
        <w:t>лей</w:t>
      </w:r>
      <w:r w:rsidRPr="00743052">
        <w:rPr>
          <w:rFonts w:ascii="Times New Roman" w:hAnsi="Times New Roman" w:cs="Times New Roman"/>
          <w:sz w:val="24"/>
          <w:szCs w:val="24"/>
        </w:rPr>
        <w:t xml:space="preserve"> или  </w:t>
      </w:r>
      <w:r w:rsidR="007C61C6">
        <w:rPr>
          <w:rFonts w:ascii="Times New Roman" w:hAnsi="Times New Roman" w:cs="Times New Roman"/>
          <w:sz w:val="24"/>
          <w:szCs w:val="24"/>
        </w:rPr>
        <w:t>80</w:t>
      </w:r>
      <w:r>
        <w:rPr>
          <w:rFonts w:ascii="Times New Roman" w:hAnsi="Times New Roman" w:cs="Times New Roman"/>
          <w:sz w:val="24"/>
          <w:szCs w:val="24"/>
        </w:rPr>
        <w:t>,1</w:t>
      </w:r>
      <w:r w:rsidRPr="00743052">
        <w:rPr>
          <w:rFonts w:ascii="Times New Roman" w:hAnsi="Times New Roman" w:cs="Times New Roman"/>
          <w:sz w:val="24"/>
          <w:szCs w:val="24"/>
        </w:rPr>
        <w:t>%</w:t>
      </w:r>
      <w:r>
        <w:rPr>
          <w:rFonts w:ascii="Times New Roman" w:hAnsi="Times New Roman" w:cs="Times New Roman"/>
          <w:sz w:val="24"/>
          <w:szCs w:val="24"/>
        </w:rPr>
        <w:t xml:space="preserve">; </w:t>
      </w:r>
    </w:p>
    <w:p w:rsidR="007C61C6" w:rsidRDefault="007C61C6" w:rsidP="007C61C6">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 </w:t>
      </w:r>
      <w:r w:rsidR="0056047E">
        <w:rPr>
          <w:rFonts w:ascii="Times New Roman" w:hAnsi="Times New Roman" w:cs="Times New Roman"/>
          <w:sz w:val="24"/>
          <w:szCs w:val="24"/>
        </w:rPr>
        <w:t>иные межбюджетные трансферты</w:t>
      </w:r>
      <w:r>
        <w:rPr>
          <w:rFonts w:ascii="Times New Roman" w:hAnsi="Times New Roman" w:cs="Times New Roman"/>
          <w:sz w:val="24"/>
          <w:szCs w:val="24"/>
        </w:rPr>
        <w:t xml:space="preserve"> – </w:t>
      </w:r>
      <w:r w:rsidR="0056047E">
        <w:rPr>
          <w:rFonts w:ascii="Times New Roman" w:hAnsi="Times New Roman" w:cs="Times New Roman"/>
          <w:sz w:val="24"/>
          <w:szCs w:val="24"/>
        </w:rPr>
        <w:t>2</w:t>
      </w:r>
      <w:r>
        <w:rPr>
          <w:rFonts w:ascii="Times New Roman" w:hAnsi="Times New Roman" w:cs="Times New Roman"/>
          <w:sz w:val="24"/>
          <w:szCs w:val="24"/>
        </w:rPr>
        <w:t>0,0 тыс.рублей или 0,</w:t>
      </w:r>
      <w:r w:rsidR="0056047E">
        <w:rPr>
          <w:rFonts w:ascii="Times New Roman" w:hAnsi="Times New Roman" w:cs="Times New Roman"/>
          <w:sz w:val="24"/>
          <w:szCs w:val="24"/>
        </w:rPr>
        <w:t>01%;</w:t>
      </w:r>
      <w:r>
        <w:rPr>
          <w:rFonts w:ascii="Times New Roman" w:hAnsi="Times New Roman" w:cs="Times New Roman"/>
          <w:sz w:val="24"/>
          <w:szCs w:val="24"/>
        </w:rPr>
        <w:t xml:space="preserve"> </w:t>
      </w:r>
    </w:p>
    <w:p w:rsidR="00415CAA" w:rsidRDefault="00415CAA" w:rsidP="00415CAA">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 прочие безвозмездные поступления – </w:t>
      </w:r>
      <w:r w:rsidR="007C61C6">
        <w:rPr>
          <w:rFonts w:ascii="Times New Roman" w:hAnsi="Times New Roman" w:cs="Times New Roman"/>
          <w:sz w:val="24"/>
          <w:szCs w:val="24"/>
        </w:rPr>
        <w:t>10,0</w:t>
      </w:r>
      <w:r>
        <w:rPr>
          <w:rFonts w:ascii="Times New Roman" w:hAnsi="Times New Roman" w:cs="Times New Roman"/>
          <w:sz w:val="24"/>
          <w:szCs w:val="24"/>
        </w:rPr>
        <w:t xml:space="preserve"> тыс.рублей или 0</w:t>
      </w:r>
      <w:r w:rsidR="0056047E">
        <w:rPr>
          <w:rFonts w:ascii="Times New Roman" w:hAnsi="Times New Roman" w:cs="Times New Roman"/>
          <w:sz w:val="24"/>
          <w:szCs w:val="24"/>
        </w:rPr>
        <w:t>,01</w:t>
      </w:r>
      <w:r>
        <w:rPr>
          <w:rFonts w:ascii="Times New Roman" w:hAnsi="Times New Roman" w:cs="Times New Roman"/>
          <w:sz w:val="24"/>
          <w:szCs w:val="24"/>
        </w:rPr>
        <w:t xml:space="preserve">%. </w:t>
      </w:r>
    </w:p>
    <w:p w:rsidR="00415CAA" w:rsidRPr="00743052" w:rsidRDefault="00415CAA" w:rsidP="00415CAA">
      <w:pPr>
        <w:pStyle w:val="22"/>
        <w:shd w:val="clear" w:color="auto" w:fill="FFFFFF" w:themeFill="background1"/>
        <w:spacing w:before="0"/>
        <w:ind w:firstLine="709"/>
        <w:rPr>
          <w:rFonts w:ascii="Times New Roman" w:hAnsi="Times New Roman" w:cs="Times New Roman"/>
          <w:sz w:val="24"/>
          <w:szCs w:val="24"/>
          <w:u w:val="single"/>
        </w:rPr>
      </w:pPr>
      <w:r w:rsidRPr="00743052">
        <w:rPr>
          <w:rFonts w:ascii="Times New Roman" w:hAnsi="Times New Roman" w:cs="Times New Roman"/>
          <w:sz w:val="24"/>
          <w:szCs w:val="24"/>
        </w:rPr>
        <w:t xml:space="preserve">Возвращены в краевой бюджет остатки межбюджетных трансфертов, имеющие целевое назначение, в сумме </w:t>
      </w:r>
      <w:r w:rsidR="0056047E">
        <w:rPr>
          <w:rFonts w:ascii="Times New Roman" w:hAnsi="Times New Roman" w:cs="Times New Roman"/>
          <w:sz w:val="24"/>
          <w:szCs w:val="24"/>
        </w:rPr>
        <w:t>20 672,4</w:t>
      </w:r>
      <w:r w:rsidRPr="00743052">
        <w:rPr>
          <w:rFonts w:ascii="Times New Roman" w:hAnsi="Times New Roman" w:cs="Times New Roman"/>
          <w:sz w:val="24"/>
          <w:szCs w:val="24"/>
        </w:rPr>
        <w:t xml:space="preserve"> тыс</w:t>
      </w:r>
      <w:r w:rsidRPr="00743052">
        <w:rPr>
          <w:rFonts w:ascii="Times New Roman" w:hAnsi="Times New Roman" w:cs="Times New Roman"/>
          <w:iCs/>
          <w:sz w:val="24"/>
          <w:szCs w:val="24"/>
        </w:rPr>
        <w:t>. руб.</w:t>
      </w:r>
    </w:p>
    <w:p w:rsidR="00415CAA" w:rsidRDefault="00415CAA" w:rsidP="00ED78E3">
      <w:pPr>
        <w:pStyle w:val="22"/>
        <w:shd w:val="clear" w:color="auto" w:fill="auto"/>
        <w:spacing w:before="0"/>
        <w:ind w:left="1429" w:right="-1"/>
        <w:rPr>
          <w:rFonts w:ascii="Times New Roman" w:hAnsi="Times New Roman" w:cs="Times New Roman"/>
          <w:b/>
          <w:sz w:val="24"/>
          <w:szCs w:val="24"/>
        </w:rPr>
      </w:pPr>
    </w:p>
    <w:p w:rsidR="00BC179A" w:rsidRDefault="008021D8" w:rsidP="008021D8">
      <w:pPr>
        <w:pStyle w:val="22"/>
        <w:numPr>
          <w:ilvl w:val="1"/>
          <w:numId w:val="5"/>
        </w:numPr>
        <w:shd w:val="clear" w:color="auto" w:fill="auto"/>
        <w:spacing w:before="0"/>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00BC179A">
        <w:rPr>
          <w:rFonts w:ascii="Times New Roman" w:hAnsi="Times New Roman" w:cs="Times New Roman"/>
          <w:b/>
          <w:sz w:val="24"/>
          <w:szCs w:val="24"/>
        </w:rPr>
        <w:t>Собственные доходы</w:t>
      </w:r>
    </w:p>
    <w:p w:rsidR="00BC179A" w:rsidRDefault="00BC179A" w:rsidP="00BC179A">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При сравнении объема поступления собственных доходов за 202</w:t>
      </w:r>
      <w:r w:rsidR="0056047E">
        <w:rPr>
          <w:rFonts w:ascii="Times New Roman" w:hAnsi="Times New Roman" w:cs="Times New Roman"/>
          <w:sz w:val="24"/>
          <w:szCs w:val="24"/>
        </w:rPr>
        <w:t>1</w:t>
      </w:r>
      <w:r>
        <w:rPr>
          <w:rFonts w:ascii="Times New Roman" w:hAnsi="Times New Roman" w:cs="Times New Roman"/>
          <w:sz w:val="24"/>
          <w:szCs w:val="24"/>
        </w:rPr>
        <w:t xml:space="preserve"> год с фактическим исполнением 201</w:t>
      </w:r>
      <w:r w:rsidR="0056047E">
        <w:rPr>
          <w:rFonts w:ascii="Times New Roman" w:hAnsi="Times New Roman" w:cs="Times New Roman"/>
          <w:sz w:val="24"/>
          <w:szCs w:val="24"/>
        </w:rPr>
        <w:t>9</w:t>
      </w:r>
      <w:r>
        <w:rPr>
          <w:rFonts w:ascii="Times New Roman" w:hAnsi="Times New Roman" w:cs="Times New Roman"/>
          <w:sz w:val="24"/>
          <w:szCs w:val="24"/>
        </w:rPr>
        <w:t xml:space="preserve"> года, отмечено увеличение поступлений на </w:t>
      </w:r>
      <w:r w:rsidR="0056047E">
        <w:rPr>
          <w:rFonts w:ascii="Times New Roman" w:hAnsi="Times New Roman" w:cs="Times New Roman"/>
          <w:sz w:val="24"/>
          <w:szCs w:val="24"/>
        </w:rPr>
        <w:t>36 145,6</w:t>
      </w:r>
      <w:r>
        <w:rPr>
          <w:rFonts w:ascii="Times New Roman" w:hAnsi="Times New Roman" w:cs="Times New Roman"/>
          <w:sz w:val="24"/>
          <w:szCs w:val="24"/>
        </w:rPr>
        <w:t xml:space="preserve"> тыс.рублей или на </w:t>
      </w:r>
      <w:r w:rsidR="0056047E">
        <w:rPr>
          <w:rFonts w:ascii="Times New Roman" w:hAnsi="Times New Roman" w:cs="Times New Roman"/>
          <w:sz w:val="24"/>
          <w:szCs w:val="24"/>
        </w:rPr>
        <w:t>39</w:t>
      </w:r>
      <w:r>
        <w:rPr>
          <w:rFonts w:ascii="Times New Roman" w:hAnsi="Times New Roman" w:cs="Times New Roman"/>
          <w:sz w:val="24"/>
          <w:szCs w:val="24"/>
        </w:rPr>
        <w:t xml:space="preserve">%, </w:t>
      </w:r>
      <w:r w:rsidR="0009789D">
        <w:rPr>
          <w:rFonts w:ascii="Times New Roman" w:hAnsi="Times New Roman" w:cs="Times New Roman"/>
          <w:sz w:val="24"/>
          <w:szCs w:val="24"/>
        </w:rPr>
        <w:t>по сравнению с 20</w:t>
      </w:r>
      <w:r w:rsidR="0056047E">
        <w:rPr>
          <w:rFonts w:ascii="Times New Roman" w:hAnsi="Times New Roman" w:cs="Times New Roman"/>
          <w:sz w:val="24"/>
          <w:szCs w:val="24"/>
        </w:rPr>
        <w:t>20</w:t>
      </w:r>
      <w:r w:rsidR="0009789D">
        <w:rPr>
          <w:rFonts w:ascii="Times New Roman" w:hAnsi="Times New Roman" w:cs="Times New Roman"/>
          <w:sz w:val="24"/>
          <w:szCs w:val="24"/>
        </w:rPr>
        <w:t xml:space="preserve"> годом </w:t>
      </w:r>
      <w:r w:rsidR="0056047E">
        <w:rPr>
          <w:rFonts w:ascii="Times New Roman" w:hAnsi="Times New Roman" w:cs="Times New Roman"/>
          <w:sz w:val="24"/>
          <w:szCs w:val="24"/>
        </w:rPr>
        <w:t>увелич</w:t>
      </w:r>
      <w:r w:rsidR="0009789D">
        <w:rPr>
          <w:rFonts w:ascii="Times New Roman" w:hAnsi="Times New Roman" w:cs="Times New Roman"/>
          <w:sz w:val="24"/>
          <w:szCs w:val="24"/>
        </w:rPr>
        <w:t xml:space="preserve">ение на </w:t>
      </w:r>
      <w:r w:rsidR="0056047E">
        <w:rPr>
          <w:rFonts w:ascii="Times New Roman" w:hAnsi="Times New Roman" w:cs="Times New Roman"/>
          <w:sz w:val="24"/>
          <w:szCs w:val="24"/>
        </w:rPr>
        <w:t>38 191,3</w:t>
      </w:r>
      <w:r w:rsidR="0009789D">
        <w:rPr>
          <w:rFonts w:ascii="Times New Roman" w:hAnsi="Times New Roman" w:cs="Times New Roman"/>
          <w:sz w:val="24"/>
          <w:szCs w:val="24"/>
        </w:rPr>
        <w:t xml:space="preserve"> тыс.рублей или на </w:t>
      </w:r>
      <w:r w:rsidR="0056047E">
        <w:rPr>
          <w:rFonts w:ascii="Times New Roman" w:hAnsi="Times New Roman" w:cs="Times New Roman"/>
          <w:sz w:val="24"/>
          <w:szCs w:val="24"/>
        </w:rPr>
        <w:t>42,1</w:t>
      </w:r>
      <w:r w:rsidR="0009789D">
        <w:rPr>
          <w:rFonts w:ascii="Times New Roman" w:hAnsi="Times New Roman" w:cs="Times New Roman"/>
          <w:sz w:val="24"/>
          <w:szCs w:val="24"/>
        </w:rPr>
        <w:t>%, а по сравнению с плановым показателем 202</w:t>
      </w:r>
      <w:r w:rsidR="0056047E">
        <w:rPr>
          <w:rFonts w:ascii="Times New Roman" w:hAnsi="Times New Roman" w:cs="Times New Roman"/>
          <w:sz w:val="24"/>
          <w:szCs w:val="24"/>
        </w:rPr>
        <w:t>1</w:t>
      </w:r>
      <w:r w:rsidR="0009789D">
        <w:rPr>
          <w:rFonts w:ascii="Times New Roman" w:hAnsi="Times New Roman" w:cs="Times New Roman"/>
          <w:sz w:val="24"/>
          <w:szCs w:val="24"/>
        </w:rPr>
        <w:t xml:space="preserve"> года увеличение составило </w:t>
      </w:r>
      <w:r w:rsidR="0056047E">
        <w:rPr>
          <w:rFonts w:ascii="Times New Roman" w:hAnsi="Times New Roman" w:cs="Times New Roman"/>
          <w:sz w:val="24"/>
          <w:szCs w:val="24"/>
        </w:rPr>
        <w:lastRenderedPageBreak/>
        <w:t>4 928,5</w:t>
      </w:r>
      <w:r w:rsidR="0009789D">
        <w:rPr>
          <w:rFonts w:ascii="Times New Roman" w:hAnsi="Times New Roman" w:cs="Times New Roman"/>
          <w:sz w:val="24"/>
          <w:szCs w:val="24"/>
        </w:rPr>
        <w:t xml:space="preserve"> тыс.рублей или</w:t>
      </w:r>
      <w:r w:rsidR="005F33B3">
        <w:rPr>
          <w:rFonts w:ascii="Times New Roman" w:hAnsi="Times New Roman" w:cs="Times New Roman"/>
          <w:sz w:val="24"/>
          <w:szCs w:val="24"/>
        </w:rPr>
        <w:t xml:space="preserve"> </w:t>
      </w:r>
      <w:r w:rsidR="0056047E">
        <w:rPr>
          <w:rFonts w:ascii="Times New Roman" w:hAnsi="Times New Roman" w:cs="Times New Roman"/>
          <w:sz w:val="24"/>
          <w:szCs w:val="24"/>
        </w:rPr>
        <w:t xml:space="preserve">на </w:t>
      </w:r>
      <w:r w:rsidR="0009789D">
        <w:rPr>
          <w:rFonts w:ascii="Times New Roman" w:hAnsi="Times New Roman" w:cs="Times New Roman"/>
          <w:sz w:val="24"/>
          <w:szCs w:val="24"/>
        </w:rPr>
        <w:t>4%.</w:t>
      </w:r>
    </w:p>
    <w:p w:rsidR="00BC179A" w:rsidRPr="005F33B3" w:rsidRDefault="005F33B3" w:rsidP="005F33B3">
      <w:pPr>
        <w:pStyle w:val="22"/>
        <w:shd w:val="clear" w:color="auto" w:fill="auto"/>
        <w:spacing w:before="0"/>
        <w:ind w:right="-1" w:firstLine="709"/>
        <w:rPr>
          <w:rFonts w:ascii="Times New Roman" w:hAnsi="Times New Roman" w:cs="Times New Roman"/>
          <w:sz w:val="24"/>
          <w:szCs w:val="24"/>
        </w:rPr>
      </w:pPr>
      <w:r w:rsidRPr="005F33B3">
        <w:rPr>
          <w:rFonts w:ascii="Times New Roman" w:hAnsi="Times New Roman" w:cs="Times New Roman"/>
          <w:sz w:val="24"/>
          <w:szCs w:val="24"/>
        </w:rPr>
        <w:t xml:space="preserve">Основную </w:t>
      </w:r>
      <w:r>
        <w:rPr>
          <w:rFonts w:ascii="Times New Roman" w:hAnsi="Times New Roman" w:cs="Times New Roman"/>
          <w:sz w:val="24"/>
          <w:szCs w:val="24"/>
        </w:rPr>
        <w:t xml:space="preserve">долю в формировании собственных доходов районного бюджета занимают налоговые доходы – </w:t>
      </w:r>
      <w:r w:rsidR="0056047E">
        <w:rPr>
          <w:rFonts w:ascii="Times New Roman" w:hAnsi="Times New Roman" w:cs="Times New Roman"/>
          <w:sz w:val="24"/>
          <w:szCs w:val="24"/>
        </w:rPr>
        <w:t>65,7</w:t>
      </w:r>
      <w:r>
        <w:rPr>
          <w:rFonts w:ascii="Times New Roman" w:hAnsi="Times New Roman" w:cs="Times New Roman"/>
          <w:sz w:val="24"/>
          <w:szCs w:val="24"/>
        </w:rPr>
        <w:t xml:space="preserve">%, </w:t>
      </w:r>
      <w:r w:rsidR="008021D8">
        <w:rPr>
          <w:rFonts w:ascii="Times New Roman" w:hAnsi="Times New Roman" w:cs="Times New Roman"/>
          <w:sz w:val="24"/>
          <w:szCs w:val="24"/>
        </w:rPr>
        <w:t>а</w:t>
      </w:r>
      <w:r>
        <w:rPr>
          <w:rFonts w:ascii="Times New Roman" w:hAnsi="Times New Roman" w:cs="Times New Roman"/>
          <w:sz w:val="24"/>
          <w:szCs w:val="24"/>
        </w:rPr>
        <w:t xml:space="preserve"> неналоговые доходы – </w:t>
      </w:r>
      <w:r w:rsidR="0056047E">
        <w:rPr>
          <w:rFonts w:ascii="Times New Roman" w:hAnsi="Times New Roman" w:cs="Times New Roman"/>
          <w:sz w:val="24"/>
          <w:szCs w:val="24"/>
        </w:rPr>
        <w:t>34,3</w:t>
      </w:r>
      <w:r>
        <w:rPr>
          <w:rFonts w:ascii="Times New Roman" w:hAnsi="Times New Roman" w:cs="Times New Roman"/>
          <w:sz w:val="24"/>
          <w:szCs w:val="24"/>
        </w:rPr>
        <w:t>%</w:t>
      </w:r>
    </w:p>
    <w:p w:rsidR="005F33B3" w:rsidRPr="00BC179A" w:rsidRDefault="005F33B3" w:rsidP="00BC179A">
      <w:pPr>
        <w:pStyle w:val="22"/>
        <w:shd w:val="clear" w:color="auto" w:fill="auto"/>
        <w:spacing w:before="0"/>
        <w:ind w:left="1429" w:right="-1"/>
        <w:rPr>
          <w:rFonts w:ascii="Times New Roman" w:hAnsi="Times New Roman" w:cs="Times New Roman"/>
          <w:b/>
          <w:sz w:val="24"/>
          <w:szCs w:val="24"/>
        </w:rPr>
      </w:pPr>
    </w:p>
    <w:p w:rsidR="00BC179A" w:rsidRPr="00BC179A" w:rsidRDefault="00BC179A" w:rsidP="008021D8">
      <w:pPr>
        <w:pStyle w:val="22"/>
        <w:numPr>
          <w:ilvl w:val="2"/>
          <w:numId w:val="5"/>
        </w:numPr>
        <w:shd w:val="clear" w:color="auto" w:fill="auto"/>
        <w:spacing w:before="0"/>
        <w:ind w:right="-1"/>
        <w:jc w:val="center"/>
        <w:rPr>
          <w:rFonts w:ascii="Times New Roman" w:hAnsi="Times New Roman" w:cs="Times New Roman"/>
          <w:sz w:val="24"/>
          <w:szCs w:val="24"/>
        </w:rPr>
      </w:pPr>
      <w:r>
        <w:rPr>
          <w:rFonts w:ascii="Times New Roman" w:hAnsi="Times New Roman" w:cs="Times New Roman"/>
          <w:b/>
          <w:sz w:val="24"/>
          <w:szCs w:val="24"/>
        </w:rPr>
        <w:t>Налоговые доходы</w:t>
      </w:r>
    </w:p>
    <w:p w:rsidR="00C41B75" w:rsidRDefault="00C41B75" w:rsidP="00C41B75">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Налоговые доходы районного бюджета при плане на год в сумме 81 815,3 тыс. рублей поступили в бюджет в объеме 84 652,92 тыс.рублей, что составляет 103,5% от плана.  По сравнению с 2019 годом поступления налоговых доходов увеличилось на 13 613,6 тыс. рублей или на 19,2%, с 2020 годом увеличились на 15 240,7 тыс. рублей или на 22%.</w:t>
      </w:r>
    </w:p>
    <w:p w:rsidR="00FB50A0" w:rsidRDefault="00FB50A0" w:rsidP="00282A7F">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Основными доходными источниками</w:t>
      </w:r>
      <w:r>
        <w:rPr>
          <w:rFonts w:ascii="Times New Roman" w:hAnsi="Times New Roman" w:cs="Times New Roman"/>
          <w:sz w:val="24"/>
          <w:szCs w:val="24"/>
        </w:rPr>
        <w:t xml:space="preserve"> в формировании налоговых доходов</w:t>
      </w:r>
      <w:r w:rsidRPr="00743052">
        <w:rPr>
          <w:rFonts w:ascii="Times New Roman" w:hAnsi="Times New Roman" w:cs="Times New Roman"/>
          <w:sz w:val="24"/>
          <w:szCs w:val="24"/>
        </w:rPr>
        <w:t xml:space="preserve"> бюджета района  являются:</w:t>
      </w:r>
    </w:p>
    <w:p w:rsidR="002E397A" w:rsidRDefault="002E397A"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Pr="002E397A">
        <w:rPr>
          <w:rFonts w:ascii="Times New Roman" w:hAnsi="Times New Roman" w:cs="Times New Roman"/>
          <w:sz w:val="24"/>
          <w:szCs w:val="24"/>
        </w:rPr>
        <w:t>налог на доходы физических лиц</w:t>
      </w:r>
      <w:r>
        <w:rPr>
          <w:rFonts w:ascii="Times New Roman" w:hAnsi="Times New Roman" w:cs="Times New Roman"/>
          <w:sz w:val="24"/>
          <w:szCs w:val="24"/>
        </w:rPr>
        <w:t xml:space="preserve"> – </w:t>
      </w:r>
      <w:r w:rsidR="00C14969">
        <w:rPr>
          <w:rFonts w:ascii="Times New Roman" w:hAnsi="Times New Roman" w:cs="Times New Roman"/>
          <w:sz w:val="24"/>
          <w:szCs w:val="24"/>
        </w:rPr>
        <w:t>67,3</w:t>
      </w:r>
      <w:r>
        <w:rPr>
          <w:rFonts w:ascii="Times New Roman" w:hAnsi="Times New Roman" w:cs="Times New Roman"/>
          <w:sz w:val="24"/>
          <w:szCs w:val="24"/>
        </w:rPr>
        <w:t xml:space="preserve">% и исполнен в объеме </w:t>
      </w:r>
      <w:r w:rsidR="00C14969">
        <w:rPr>
          <w:rFonts w:ascii="Times New Roman" w:hAnsi="Times New Roman" w:cs="Times New Roman"/>
          <w:sz w:val="24"/>
          <w:szCs w:val="24"/>
        </w:rPr>
        <w:t>56 969,0</w:t>
      </w:r>
      <w:r>
        <w:rPr>
          <w:rFonts w:ascii="Times New Roman" w:hAnsi="Times New Roman" w:cs="Times New Roman"/>
          <w:sz w:val="24"/>
          <w:szCs w:val="24"/>
        </w:rPr>
        <w:t xml:space="preserve"> тыс.рублей, </w:t>
      </w:r>
      <w:r w:rsidR="00FB50A0">
        <w:rPr>
          <w:rFonts w:ascii="Times New Roman" w:hAnsi="Times New Roman" w:cs="Times New Roman"/>
          <w:sz w:val="24"/>
          <w:szCs w:val="24"/>
        </w:rPr>
        <w:t>или 10</w:t>
      </w:r>
      <w:r w:rsidR="00C14969">
        <w:rPr>
          <w:rFonts w:ascii="Times New Roman" w:hAnsi="Times New Roman" w:cs="Times New Roman"/>
          <w:sz w:val="24"/>
          <w:szCs w:val="24"/>
        </w:rPr>
        <w:t>2,5% к плану на</w:t>
      </w:r>
      <w:r w:rsidR="00FB50A0">
        <w:rPr>
          <w:rFonts w:ascii="Times New Roman" w:hAnsi="Times New Roman" w:cs="Times New Roman"/>
          <w:sz w:val="24"/>
          <w:szCs w:val="24"/>
        </w:rPr>
        <w:t xml:space="preserve"> год;</w:t>
      </w:r>
    </w:p>
    <w:p w:rsidR="00C14969" w:rsidRDefault="00C14969" w:rsidP="00C1496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исполнен в объеме 10 402,9 тыс.рублей (доля 12,3%) или 103,2% к плановому показателю;</w:t>
      </w:r>
    </w:p>
    <w:p w:rsidR="002E397A" w:rsidRDefault="002E397A"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единый налог, взимаемый в связи с применением упрощенной системы налогообложения – исполнен в объеме </w:t>
      </w:r>
      <w:r w:rsidR="00C14969">
        <w:rPr>
          <w:rFonts w:ascii="Times New Roman" w:hAnsi="Times New Roman" w:cs="Times New Roman"/>
          <w:sz w:val="24"/>
          <w:szCs w:val="24"/>
        </w:rPr>
        <w:t>7 765,7</w:t>
      </w:r>
      <w:r>
        <w:rPr>
          <w:rFonts w:ascii="Times New Roman" w:hAnsi="Times New Roman" w:cs="Times New Roman"/>
          <w:sz w:val="24"/>
          <w:szCs w:val="24"/>
        </w:rPr>
        <w:t xml:space="preserve"> тыс.рублей (доля </w:t>
      </w:r>
      <w:r w:rsidR="00C14969">
        <w:rPr>
          <w:rFonts w:ascii="Times New Roman" w:hAnsi="Times New Roman" w:cs="Times New Roman"/>
          <w:sz w:val="24"/>
          <w:szCs w:val="24"/>
        </w:rPr>
        <w:t>9,2</w:t>
      </w:r>
      <w:r>
        <w:rPr>
          <w:rFonts w:ascii="Times New Roman" w:hAnsi="Times New Roman" w:cs="Times New Roman"/>
          <w:sz w:val="24"/>
          <w:szCs w:val="24"/>
        </w:rPr>
        <w:t xml:space="preserve">%) или </w:t>
      </w:r>
      <w:r w:rsidR="00C14969">
        <w:rPr>
          <w:rFonts w:ascii="Times New Roman" w:hAnsi="Times New Roman" w:cs="Times New Roman"/>
          <w:sz w:val="24"/>
          <w:szCs w:val="24"/>
        </w:rPr>
        <w:t>108,6</w:t>
      </w:r>
      <w:r w:rsidR="00CA6C92">
        <w:rPr>
          <w:rFonts w:ascii="Times New Roman" w:hAnsi="Times New Roman" w:cs="Times New Roman"/>
          <w:sz w:val="24"/>
          <w:szCs w:val="24"/>
        </w:rPr>
        <w:t>%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акцизы по подакцизным товарам исполнены в объеме </w:t>
      </w:r>
      <w:r w:rsidR="00C14969">
        <w:rPr>
          <w:rFonts w:ascii="Times New Roman" w:hAnsi="Times New Roman" w:cs="Times New Roman"/>
          <w:sz w:val="24"/>
          <w:szCs w:val="24"/>
        </w:rPr>
        <w:t>4 581,7 тыс.рублей (доля 5,4</w:t>
      </w:r>
      <w:r>
        <w:rPr>
          <w:rFonts w:ascii="Times New Roman" w:hAnsi="Times New Roman" w:cs="Times New Roman"/>
          <w:sz w:val="24"/>
          <w:szCs w:val="24"/>
        </w:rPr>
        <w:t xml:space="preserve">%) или </w:t>
      </w:r>
      <w:r w:rsidR="00C14969">
        <w:rPr>
          <w:rFonts w:ascii="Times New Roman" w:hAnsi="Times New Roman" w:cs="Times New Roman"/>
          <w:sz w:val="24"/>
          <w:szCs w:val="24"/>
        </w:rPr>
        <w:t>101,</w:t>
      </w:r>
      <w:r>
        <w:rPr>
          <w:rFonts w:ascii="Times New Roman" w:hAnsi="Times New Roman" w:cs="Times New Roman"/>
          <w:sz w:val="24"/>
          <w:szCs w:val="24"/>
        </w:rPr>
        <w:t>9% к плановому показателю;</w:t>
      </w:r>
    </w:p>
    <w:p w:rsidR="00C14969" w:rsidRDefault="00C14969" w:rsidP="00C1496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патентная система налогообложения исполнена в объеме 2 720,0 тыс.рублей (доля 3,2%) или 116,1% к плановому показателю; </w:t>
      </w:r>
    </w:p>
    <w:p w:rsidR="00C14969" w:rsidRDefault="00C14969" w:rsidP="00C1496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гос.пошлина по делам, рассматриваемым в судах общей юриспруденции, мировыми судьями исполнена в объеме 1 389,9 тыс.рублей (доля 1,6%) или 101,5% к плановому показателю;</w:t>
      </w:r>
    </w:p>
    <w:p w:rsidR="00C14969" w:rsidRDefault="00C14969" w:rsidP="00C1496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единый налог на вмененный доход исполнен в объеме 823,7 тыс.рублей (доля 1%) или 100,5% к плановому показателю.</w:t>
      </w:r>
    </w:p>
    <w:p w:rsidR="00C14969" w:rsidRDefault="00C14969" w:rsidP="00282A7F">
      <w:pPr>
        <w:pStyle w:val="22"/>
        <w:shd w:val="clear" w:color="auto" w:fill="auto"/>
        <w:spacing w:before="0"/>
        <w:ind w:right="-1" w:firstLine="709"/>
        <w:rPr>
          <w:rFonts w:ascii="Times New Roman" w:hAnsi="Times New Roman" w:cs="Times New Roman"/>
          <w:sz w:val="24"/>
          <w:szCs w:val="24"/>
        </w:rPr>
      </w:pPr>
    </w:p>
    <w:p w:rsidR="00CA6C92" w:rsidRPr="00CA6C92" w:rsidRDefault="00CA6C92" w:rsidP="00CA6C92">
      <w:pPr>
        <w:pStyle w:val="22"/>
        <w:shd w:val="clear" w:color="auto" w:fill="auto"/>
        <w:spacing w:before="0"/>
        <w:ind w:right="-1" w:firstLine="709"/>
        <w:jc w:val="center"/>
        <w:rPr>
          <w:rFonts w:ascii="Times New Roman" w:hAnsi="Times New Roman" w:cs="Times New Roman"/>
          <w:b/>
          <w:sz w:val="24"/>
          <w:szCs w:val="24"/>
        </w:rPr>
      </w:pPr>
      <w:r>
        <w:rPr>
          <w:rFonts w:ascii="Times New Roman" w:hAnsi="Times New Roman" w:cs="Times New Roman"/>
          <w:b/>
          <w:sz w:val="24"/>
          <w:szCs w:val="24"/>
        </w:rPr>
        <w:t>3.1.2. Неналоговые доходы</w:t>
      </w:r>
    </w:p>
    <w:p w:rsidR="00C41B75"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Неналоговые доходы районного бюджета</w:t>
      </w:r>
      <w:r w:rsidR="00C41B75">
        <w:rPr>
          <w:rFonts w:ascii="Times New Roman" w:hAnsi="Times New Roman" w:cs="Times New Roman"/>
          <w:sz w:val="24"/>
          <w:szCs w:val="24"/>
        </w:rPr>
        <w:t xml:space="preserve"> при плане на год в сумме 42 084,3 тыс. рублей</w:t>
      </w:r>
      <w:r>
        <w:rPr>
          <w:rFonts w:ascii="Times New Roman" w:hAnsi="Times New Roman" w:cs="Times New Roman"/>
          <w:sz w:val="24"/>
          <w:szCs w:val="24"/>
        </w:rPr>
        <w:t xml:space="preserve"> </w:t>
      </w:r>
      <w:r w:rsidR="00C41B75">
        <w:rPr>
          <w:rFonts w:ascii="Times New Roman" w:hAnsi="Times New Roman" w:cs="Times New Roman"/>
          <w:sz w:val="24"/>
          <w:szCs w:val="24"/>
        </w:rPr>
        <w:t>поступили в бюджет</w:t>
      </w:r>
      <w:r>
        <w:rPr>
          <w:rFonts w:ascii="Times New Roman" w:hAnsi="Times New Roman" w:cs="Times New Roman"/>
          <w:sz w:val="24"/>
          <w:szCs w:val="24"/>
        </w:rPr>
        <w:t xml:space="preserve"> в </w:t>
      </w:r>
      <w:r w:rsidR="00C41B75">
        <w:rPr>
          <w:rFonts w:ascii="Times New Roman" w:hAnsi="Times New Roman" w:cs="Times New Roman"/>
          <w:sz w:val="24"/>
          <w:szCs w:val="24"/>
        </w:rPr>
        <w:t>объеме</w:t>
      </w:r>
      <w:r>
        <w:rPr>
          <w:rFonts w:ascii="Times New Roman" w:hAnsi="Times New Roman" w:cs="Times New Roman"/>
          <w:sz w:val="24"/>
          <w:szCs w:val="24"/>
        </w:rPr>
        <w:t xml:space="preserve"> </w:t>
      </w:r>
      <w:r w:rsidR="00C14969">
        <w:rPr>
          <w:rFonts w:ascii="Times New Roman" w:hAnsi="Times New Roman" w:cs="Times New Roman"/>
          <w:sz w:val="24"/>
          <w:szCs w:val="24"/>
        </w:rPr>
        <w:t>44 175,2</w:t>
      </w:r>
      <w:r>
        <w:rPr>
          <w:rFonts w:ascii="Times New Roman" w:hAnsi="Times New Roman" w:cs="Times New Roman"/>
          <w:sz w:val="24"/>
          <w:szCs w:val="24"/>
        </w:rPr>
        <w:t xml:space="preserve"> тыс.рублей,</w:t>
      </w:r>
      <w:r w:rsidR="00C41B75">
        <w:rPr>
          <w:rFonts w:ascii="Times New Roman" w:hAnsi="Times New Roman" w:cs="Times New Roman"/>
          <w:sz w:val="24"/>
          <w:szCs w:val="24"/>
        </w:rPr>
        <w:t xml:space="preserve"> что составляет 105% от плана. </w:t>
      </w:r>
      <w:r>
        <w:rPr>
          <w:rFonts w:ascii="Times New Roman" w:hAnsi="Times New Roman" w:cs="Times New Roman"/>
          <w:sz w:val="24"/>
          <w:szCs w:val="24"/>
        </w:rPr>
        <w:t xml:space="preserve"> </w:t>
      </w:r>
      <w:r w:rsidR="00C41B75">
        <w:rPr>
          <w:rFonts w:ascii="Times New Roman" w:hAnsi="Times New Roman" w:cs="Times New Roman"/>
          <w:sz w:val="24"/>
          <w:szCs w:val="24"/>
        </w:rPr>
        <w:t>По сравнению с 2019 годом поступления неналоговых доходов увеличилось на 22 532,0 тыс. рублей  или на 104,1%, с 2020 годом увеличились на 22 950,6 тыс. рублей или на 108,1%.</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Основную долю в формировании неналоговых доходов составили:</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доходы, получаемые в виде арендной платы за земельные участки  – </w:t>
      </w:r>
      <w:r w:rsidR="000C2087">
        <w:rPr>
          <w:rFonts w:ascii="Times New Roman" w:hAnsi="Times New Roman" w:cs="Times New Roman"/>
          <w:sz w:val="24"/>
          <w:szCs w:val="24"/>
        </w:rPr>
        <w:t>50</w:t>
      </w:r>
      <w:r>
        <w:rPr>
          <w:rFonts w:ascii="Times New Roman" w:hAnsi="Times New Roman" w:cs="Times New Roman"/>
          <w:sz w:val="24"/>
          <w:szCs w:val="24"/>
        </w:rPr>
        <w:t xml:space="preserve">% и исполнены в объеме </w:t>
      </w:r>
      <w:r w:rsidR="000C2087">
        <w:rPr>
          <w:rFonts w:ascii="Times New Roman" w:hAnsi="Times New Roman" w:cs="Times New Roman"/>
          <w:sz w:val="24"/>
          <w:szCs w:val="24"/>
        </w:rPr>
        <w:t>22 099,9</w:t>
      </w:r>
      <w:r>
        <w:rPr>
          <w:rFonts w:ascii="Times New Roman" w:hAnsi="Times New Roman" w:cs="Times New Roman"/>
          <w:sz w:val="24"/>
          <w:szCs w:val="24"/>
        </w:rPr>
        <w:t xml:space="preserve"> тыс.рублей, или </w:t>
      </w:r>
      <w:r w:rsidR="000C2087">
        <w:rPr>
          <w:rFonts w:ascii="Times New Roman" w:hAnsi="Times New Roman" w:cs="Times New Roman"/>
          <w:sz w:val="24"/>
          <w:szCs w:val="24"/>
        </w:rPr>
        <w:t>110,1</w:t>
      </w:r>
      <w:r>
        <w:rPr>
          <w:rFonts w:ascii="Times New Roman" w:hAnsi="Times New Roman" w:cs="Times New Roman"/>
          <w:sz w:val="24"/>
          <w:szCs w:val="24"/>
        </w:rPr>
        <w:t>% к плану на год. Затем:</w:t>
      </w:r>
    </w:p>
    <w:p w:rsidR="000C2087" w:rsidRDefault="000C2087" w:rsidP="000C208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прочие доходы от оказания платных услуг (работ) и компенсации затрат бюджетов муниципальных районов - исполнены в объеме 19 985,9 тыс.рублей (доля 45,3%) или 100,1% к плановому показателю;</w:t>
      </w:r>
    </w:p>
    <w:p w:rsidR="000C2087" w:rsidRDefault="000C2087" w:rsidP="000C208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доходы от продажи материальных и нематериальных активов составили 613,6 тыс.рублей (доля 1,4%) или 101,4% к плановому показателю;</w:t>
      </w:r>
    </w:p>
    <w:p w:rsidR="000C2087" w:rsidRDefault="000C2087" w:rsidP="000C208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прочие неналоговые доходы бюджетов муниципальных районов составили 588,1 тыс.рублей (доля 1,3%) или 100% к плановому показателю;</w:t>
      </w:r>
    </w:p>
    <w:p w:rsidR="000C2087" w:rsidRDefault="000C2087" w:rsidP="000C208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lastRenderedPageBreak/>
        <w:t>- штрафы, санкции, возмещение ущерба - исполнены в объеме 529,3тыс.рублей (доля 1,2%) или 102,8% к плановому показателю;</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доходы от сдачи в аренду муниципального имущества – исполнены в объеме </w:t>
      </w:r>
      <w:r w:rsidR="000C2087">
        <w:rPr>
          <w:rFonts w:ascii="Times New Roman" w:hAnsi="Times New Roman" w:cs="Times New Roman"/>
          <w:sz w:val="24"/>
          <w:szCs w:val="24"/>
        </w:rPr>
        <w:t>274,7 тыс.рублей (доля 0,6</w:t>
      </w:r>
      <w:r>
        <w:rPr>
          <w:rFonts w:ascii="Times New Roman" w:hAnsi="Times New Roman" w:cs="Times New Roman"/>
          <w:sz w:val="24"/>
          <w:szCs w:val="24"/>
        </w:rPr>
        <w:t xml:space="preserve">%) или </w:t>
      </w:r>
      <w:r w:rsidR="000C2087">
        <w:rPr>
          <w:rFonts w:ascii="Times New Roman" w:hAnsi="Times New Roman" w:cs="Times New Roman"/>
          <w:sz w:val="24"/>
          <w:szCs w:val="24"/>
        </w:rPr>
        <w:t>101,7</w:t>
      </w:r>
      <w:r>
        <w:rPr>
          <w:rFonts w:ascii="Times New Roman" w:hAnsi="Times New Roman" w:cs="Times New Roman"/>
          <w:sz w:val="24"/>
          <w:szCs w:val="24"/>
        </w:rPr>
        <w:t>% к плановому показателю;</w:t>
      </w:r>
    </w:p>
    <w:p w:rsidR="00BA4A15" w:rsidRDefault="001D0C73" w:rsidP="00BA4A15">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плата за негативное воздействие </w:t>
      </w:r>
      <w:r w:rsidR="00BA4A15">
        <w:rPr>
          <w:rFonts w:ascii="Times New Roman" w:hAnsi="Times New Roman" w:cs="Times New Roman"/>
          <w:sz w:val="24"/>
          <w:szCs w:val="24"/>
        </w:rPr>
        <w:t xml:space="preserve">на окружающую среду - исполнена в объеме </w:t>
      </w:r>
      <w:r w:rsidR="000C2087">
        <w:rPr>
          <w:rFonts w:ascii="Times New Roman" w:hAnsi="Times New Roman" w:cs="Times New Roman"/>
          <w:sz w:val="24"/>
          <w:szCs w:val="24"/>
        </w:rPr>
        <w:t>83,7</w:t>
      </w:r>
      <w:r w:rsidR="00BA4A15">
        <w:rPr>
          <w:rFonts w:ascii="Times New Roman" w:hAnsi="Times New Roman" w:cs="Times New Roman"/>
          <w:sz w:val="24"/>
          <w:szCs w:val="24"/>
        </w:rPr>
        <w:t xml:space="preserve"> тыс.рублей (доля 0,2%) или </w:t>
      </w:r>
      <w:r w:rsidR="000C2087">
        <w:rPr>
          <w:rFonts w:ascii="Times New Roman" w:hAnsi="Times New Roman" w:cs="Times New Roman"/>
          <w:sz w:val="24"/>
          <w:szCs w:val="24"/>
        </w:rPr>
        <w:t>167,4</w:t>
      </w:r>
      <w:r w:rsidR="00BA4A15">
        <w:rPr>
          <w:rFonts w:ascii="Times New Roman" w:hAnsi="Times New Roman" w:cs="Times New Roman"/>
          <w:sz w:val="24"/>
          <w:szCs w:val="24"/>
        </w:rPr>
        <w:t>% к плановому показателю;</w:t>
      </w:r>
    </w:p>
    <w:p w:rsidR="00BA4A15" w:rsidRDefault="00BA4A15" w:rsidP="00BA4A15">
      <w:pPr>
        <w:pStyle w:val="22"/>
        <w:shd w:val="clear" w:color="auto" w:fill="auto"/>
        <w:spacing w:before="0"/>
        <w:ind w:right="-1" w:firstLine="709"/>
        <w:rPr>
          <w:rFonts w:ascii="Times New Roman" w:hAnsi="Times New Roman" w:cs="Times New Roman"/>
          <w:sz w:val="24"/>
          <w:szCs w:val="24"/>
        </w:rPr>
      </w:pPr>
    </w:p>
    <w:p w:rsidR="00BA4A15" w:rsidRPr="00BA4A15" w:rsidRDefault="00BA4A15" w:rsidP="00BA4A15">
      <w:pPr>
        <w:pStyle w:val="22"/>
        <w:shd w:val="clear" w:color="auto" w:fill="auto"/>
        <w:spacing w:before="0"/>
        <w:ind w:right="-1" w:firstLine="709"/>
        <w:jc w:val="center"/>
        <w:rPr>
          <w:rFonts w:ascii="Times New Roman" w:hAnsi="Times New Roman" w:cs="Times New Roman"/>
          <w:b/>
          <w:sz w:val="24"/>
          <w:szCs w:val="24"/>
        </w:rPr>
      </w:pPr>
      <w:r>
        <w:rPr>
          <w:rFonts w:ascii="Times New Roman" w:hAnsi="Times New Roman" w:cs="Times New Roman"/>
          <w:b/>
          <w:sz w:val="24"/>
          <w:szCs w:val="24"/>
        </w:rPr>
        <w:t xml:space="preserve">3.2. Безвозмездные поступления </w:t>
      </w:r>
    </w:p>
    <w:p w:rsidR="00FB50A0" w:rsidRDefault="00BA4A15" w:rsidP="001D0C73">
      <w:pPr>
        <w:pStyle w:val="22"/>
        <w:shd w:val="clear" w:color="auto" w:fill="auto"/>
        <w:spacing w:before="0"/>
        <w:ind w:right="-1" w:firstLine="709"/>
        <w:rPr>
          <w:rFonts w:ascii="Times New Roman" w:hAnsi="Times New Roman" w:cs="Times New Roman"/>
          <w:sz w:val="24"/>
          <w:szCs w:val="24"/>
        </w:rPr>
      </w:pPr>
      <w:r w:rsidRPr="009A5380">
        <w:rPr>
          <w:rFonts w:ascii="Times New Roman" w:hAnsi="Times New Roman" w:cs="Times New Roman"/>
          <w:sz w:val="24"/>
          <w:szCs w:val="24"/>
          <w:u w:val="single"/>
        </w:rPr>
        <w:t>Безвозмездные поступления из краевого бюджета</w:t>
      </w:r>
      <w:r>
        <w:rPr>
          <w:rFonts w:ascii="Times New Roman" w:hAnsi="Times New Roman" w:cs="Times New Roman"/>
          <w:sz w:val="24"/>
          <w:szCs w:val="24"/>
        </w:rPr>
        <w:t xml:space="preserve"> </w:t>
      </w:r>
      <w:r w:rsidR="009A5380">
        <w:rPr>
          <w:rFonts w:ascii="Times New Roman" w:hAnsi="Times New Roman" w:cs="Times New Roman"/>
          <w:sz w:val="24"/>
          <w:szCs w:val="24"/>
        </w:rPr>
        <w:t xml:space="preserve">при плане на год в сумме 436 927,7 тыс. рублей поступили в бюджет в объеме </w:t>
      </w:r>
      <w:r w:rsidR="00B36A59">
        <w:rPr>
          <w:rFonts w:ascii="Times New Roman" w:hAnsi="Times New Roman" w:cs="Times New Roman"/>
          <w:sz w:val="24"/>
          <w:szCs w:val="24"/>
        </w:rPr>
        <w:t>434 045,1</w:t>
      </w:r>
      <w:r w:rsidR="00FB50A0">
        <w:rPr>
          <w:rFonts w:ascii="Times New Roman" w:hAnsi="Times New Roman" w:cs="Times New Roman"/>
          <w:sz w:val="24"/>
          <w:szCs w:val="24"/>
        </w:rPr>
        <w:t xml:space="preserve"> тыс.рублей</w:t>
      </w:r>
      <w:r w:rsidR="00B36A59">
        <w:rPr>
          <w:rFonts w:ascii="Times New Roman" w:hAnsi="Times New Roman" w:cs="Times New Roman"/>
          <w:sz w:val="24"/>
          <w:szCs w:val="24"/>
        </w:rPr>
        <w:t>, что составляет 99,3% от плана</w:t>
      </w:r>
      <w:r w:rsidR="00FB50A0">
        <w:rPr>
          <w:rFonts w:ascii="Times New Roman" w:hAnsi="Times New Roman" w:cs="Times New Roman"/>
          <w:sz w:val="24"/>
          <w:szCs w:val="24"/>
        </w:rPr>
        <w:t xml:space="preserve"> (</w:t>
      </w:r>
      <w:r w:rsidR="00B36A59">
        <w:rPr>
          <w:rFonts w:ascii="Times New Roman" w:hAnsi="Times New Roman" w:cs="Times New Roman"/>
          <w:sz w:val="24"/>
          <w:szCs w:val="24"/>
        </w:rPr>
        <w:t>80</w:t>
      </w:r>
      <w:r w:rsidR="00FB50A0">
        <w:rPr>
          <w:rFonts w:ascii="Times New Roman" w:hAnsi="Times New Roman" w:cs="Times New Roman"/>
          <w:sz w:val="24"/>
          <w:szCs w:val="24"/>
        </w:rPr>
        <w:t>% от общего об</w:t>
      </w:r>
      <w:r w:rsidR="00B36A59">
        <w:rPr>
          <w:rFonts w:ascii="Times New Roman" w:hAnsi="Times New Roman" w:cs="Times New Roman"/>
          <w:sz w:val="24"/>
          <w:szCs w:val="24"/>
        </w:rPr>
        <w:t>ъема доходов районного бюджета).</w:t>
      </w:r>
      <w:r w:rsidR="00FB50A0">
        <w:rPr>
          <w:rFonts w:ascii="Times New Roman" w:hAnsi="Times New Roman" w:cs="Times New Roman"/>
          <w:sz w:val="24"/>
          <w:szCs w:val="24"/>
        </w:rPr>
        <w:t xml:space="preserve"> </w:t>
      </w:r>
      <w:r w:rsidR="002834C9">
        <w:rPr>
          <w:rFonts w:ascii="Times New Roman" w:hAnsi="Times New Roman" w:cs="Times New Roman"/>
          <w:sz w:val="24"/>
          <w:szCs w:val="24"/>
        </w:rPr>
        <w:t xml:space="preserve">По сравнению с 2019  годом </w:t>
      </w:r>
      <w:r w:rsidR="00B36A59">
        <w:rPr>
          <w:rFonts w:ascii="Times New Roman" w:hAnsi="Times New Roman" w:cs="Times New Roman"/>
          <w:sz w:val="24"/>
          <w:szCs w:val="24"/>
        </w:rPr>
        <w:t>выше на 109 760,2</w:t>
      </w:r>
      <w:r w:rsidR="002834C9">
        <w:rPr>
          <w:rFonts w:ascii="Times New Roman" w:hAnsi="Times New Roman" w:cs="Times New Roman"/>
          <w:sz w:val="24"/>
          <w:szCs w:val="24"/>
        </w:rPr>
        <w:t xml:space="preserve"> тыс.рублей или на </w:t>
      </w:r>
      <w:r w:rsidR="00B36A59">
        <w:rPr>
          <w:rFonts w:ascii="Times New Roman" w:hAnsi="Times New Roman" w:cs="Times New Roman"/>
          <w:sz w:val="24"/>
          <w:szCs w:val="24"/>
        </w:rPr>
        <w:t>33,9</w:t>
      </w:r>
      <w:r w:rsidR="002834C9">
        <w:rPr>
          <w:rFonts w:ascii="Times New Roman" w:hAnsi="Times New Roman" w:cs="Times New Roman"/>
          <w:sz w:val="24"/>
          <w:szCs w:val="24"/>
        </w:rPr>
        <w:t>%, а по сравнению с 20</w:t>
      </w:r>
      <w:r w:rsidR="00B36A59">
        <w:rPr>
          <w:rFonts w:ascii="Times New Roman" w:hAnsi="Times New Roman" w:cs="Times New Roman"/>
          <w:sz w:val="24"/>
          <w:szCs w:val="24"/>
        </w:rPr>
        <w:t>20</w:t>
      </w:r>
      <w:r w:rsidR="002834C9">
        <w:rPr>
          <w:rFonts w:ascii="Times New Roman" w:hAnsi="Times New Roman" w:cs="Times New Roman"/>
          <w:sz w:val="24"/>
          <w:szCs w:val="24"/>
        </w:rPr>
        <w:t xml:space="preserve"> годом выше на </w:t>
      </w:r>
      <w:r w:rsidR="00B36A59">
        <w:rPr>
          <w:rFonts w:ascii="Times New Roman" w:hAnsi="Times New Roman" w:cs="Times New Roman"/>
          <w:sz w:val="24"/>
          <w:szCs w:val="24"/>
        </w:rPr>
        <w:t>126 661,8</w:t>
      </w:r>
      <w:r w:rsidR="002834C9">
        <w:rPr>
          <w:rFonts w:ascii="Times New Roman" w:hAnsi="Times New Roman" w:cs="Times New Roman"/>
          <w:sz w:val="24"/>
          <w:szCs w:val="24"/>
        </w:rPr>
        <w:t xml:space="preserve"> тыс.рублей или на </w:t>
      </w:r>
      <w:r w:rsidR="00B36A59">
        <w:rPr>
          <w:rFonts w:ascii="Times New Roman" w:hAnsi="Times New Roman" w:cs="Times New Roman"/>
          <w:sz w:val="24"/>
          <w:szCs w:val="24"/>
        </w:rPr>
        <w:t>41,2</w:t>
      </w:r>
      <w:r w:rsidR="002834C9">
        <w:rPr>
          <w:rFonts w:ascii="Times New Roman" w:hAnsi="Times New Roman" w:cs="Times New Roman"/>
          <w:sz w:val="24"/>
          <w:szCs w:val="24"/>
        </w:rPr>
        <w:t>%.</w:t>
      </w:r>
    </w:p>
    <w:p w:rsidR="00E42DF2" w:rsidRDefault="002834C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дотаций</w:t>
      </w:r>
      <w:r>
        <w:rPr>
          <w:rFonts w:ascii="Times New Roman" w:hAnsi="Times New Roman" w:cs="Times New Roman"/>
          <w:sz w:val="24"/>
          <w:szCs w:val="24"/>
        </w:rPr>
        <w:t xml:space="preserve"> составило </w:t>
      </w:r>
      <w:r w:rsidR="008F11BA">
        <w:rPr>
          <w:rFonts w:ascii="Times New Roman" w:hAnsi="Times New Roman" w:cs="Times New Roman"/>
          <w:sz w:val="24"/>
          <w:szCs w:val="24"/>
        </w:rPr>
        <w:t>52 684,8</w:t>
      </w:r>
      <w:r>
        <w:rPr>
          <w:rFonts w:ascii="Times New Roman" w:hAnsi="Times New Roman" w:cs="Times New Roman"/>
          <w:sz w:val="24"/>
          <w:szCs w:val="24"/>
        </w:rPr>
        <w:t xml:space="preserve"> тыс.рублей</w:t>
      </w:r>
      <w:r w:rsidR="00E42DF2">
        <w:rPr>
          <w:rFonts w:ascii="Times New Roman" w:hAnsi="Times New Roman" w:cs="Times New Roman"/>
          <w:sz w:val="24"/>
          <w:szCs w:val="24"/>
        </w:rPr>
        <w:t xml:space="preserve"> или </w:t>
      </w:r>
      <w:r w:rsidR="008F11BA">
        <w:rPr>
          <w:rFonts w:ascii="Times New Roman" w:hAnsi="Times New Roman" w:cs="Times New Roman"/>
          <w:sz w:val="24"/>
          <w:szCs w:val="24"/>
        </w:rPr>
        <w:t>99,2</w:t>
      </w:r>
      <w:r w:rsidR="00E42DF2">
        <w:rPr>
          <w:rFonts w:ascii="Times New Roman" w:hAnsi="Times New Roman" w:cs="Times New Roman"/>
          <w:sz w:val="24"/>
          <w:szCs w:val="24"/>
        </w:rPr>
        <w:t>% к утвержденным плановым показателям</w:t>
      </w:r>
      <w:r w:rsidR="008F11BA">
        <w:rPr>
          <w:rFonts w:ascii="Times New Roman" w:hAnsi="Times New Roman" w:cs="Times New Roman"/>
          <w:sz w:val="24"/>
          <w:szCs w:val="24"/>
        </w:rPr>
        <w:t xml:space="preserve"> (53 111,8 тыс. рублей)</w:t>
      </w:r>
      <w:r w:rsidR="00E42DF2">
        <w:rPr>
          <w:rFonts w:ascii="Times New Roman" w:hAnsi="Times New Roman" w:cs="Times New Roman"/>
          <w:sz w:val="24"/>
          <w:szCs w:val="24"/>
        </w:rPr>
        <w:t xml:space="preserve">, удельный вес – </w:t>
      </w:r>
      <w:r w:rsidR="008F11BA">
        <w:rPr>
          <w:rFonts w:ascii="Times New Roman" w:hAnsi="Times New Roman" w:cs="Times New Roman"/>
          <w:sz w:val="24"/>
          <w:szCs w:val="24"/>
        </w:rPr>
        <w:t>12,1</w:t>
      </w:r>
      <w:r w:rsidR="00E42DF2">
        <w:rPr>
          <w:rFonts w:ascii="Times New Roman" w:hAnsi="Times New Roman" w:cs="Times New Roman"/>
          <w:sz w:val="24"/>
          <w:szCs w:val="24"/>
        </w:rPr>
        <w:t>% от</w:t>
      </w:r>
      <w:r w:rsidR="003A4592">
        <w:rPr>
          <w:rFonts w:ascii="Times New Roman" w:hAnsi="Times New Roman" w:cs="Times New Roman"/>
          <w:sz w:val="24"/>
          <w:szCs w:val="24"/>
        </w:rPr>
        <w:t xml:space="preserve"> </w:t>
      </w:r>
      <w:r w:rsidR="00E42DF2">
        <w:rPr>
          <w:rFonts w:ascii="Times New Roman" w:hAnsi="Times New Roman" w:cs="Times New Roman"/>
          <w:sz w:val="24"/>
          <w:szCs w:val="24"/>
        </w:rPr>
        <w:t>объема безвозмездных поступлений из краевого бюджета. В 202</w:t>
      </w:r>
      <w:r w:rsidR="008F11BA">
        <w:rPr>
          <w:rFonts w:ascii="Times New Roman" w:hAnsi="Times New Roman" w:cs="Times New Roman"/>
          <w:sz w:val="24"/>
          <w:szCs w:val="24"/>
        </w:rPr>
        <w:t>1</w:t>
      </w:r>
      <w:r w:rsidR="00E42DF2">
        <w:rPr>
          <w:rFonts w:ascii="Times New Roman" w:hAnsi="Times New Roman" w:cs="Times New Roman"/>
          <w:sz w:val="24"/>
          <w:szCs w:val="24"/>
        </w:rPr>
        <w:t xml:space="preserve"> году дотации поступили:</w:t>
      </w:r>
    </w:p>
    <w:p w:rsidR="00617DA1" w:rsidRDefault="00E42DF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выравнивание бюджетной обеспеченности МО </w:t>
      </w:r>
      <w:r w:rsidR="00617DA1">
        <w:rPr>
          <w:rFonts w:ascii="Times New Roman" w:hAnsi="Times New Roman" w:cs="Times New Roman"/>
          <w:sz w:val="24"/>
          <w:szCs w:val="24"/>
        </w:rPr>
        <w:t>–</w:t>
      </w:r>
      <w:r>
        <w:rPr>
          <w:rFonts w:ascii="Times New Roman" w:hAnsi="Times New Roman" w:cs="Times New Roman"/>
          <w:sz w:val="24"/>
          <w:szCs w:val="24"/>
        </w:rPr>
        <w:t xml:space="preserve"> </w:t>
      </w:r>
      <w:r w:rsidR="004F19C6">
        <w:rPr>
          <w:rFonts w:ascii="Times New Roman" w:hAnsi="Times New Roman" w:cs="Times New Roman"/>
          <w:sz w:val="24"/>
          <w:szCs w:val="24"/>
        </w:rPr>
        <w:t>20 922,0</w:t>
      </w:r>
      <w:r w:rsidR="00617DA1">
        <w:rPr>
          <w:rFonts w:ascii="Times New Roman" w:hAnsi="Times New Roman" w:cs="Times New Roman"/>
          <w:sz w:val="24"/>
          <w:szCs w:val="24"/>
        </w:rPr>
        <w:t xml:space="preserve"> тыс.рублей;</w:t>
      </w:r>
    </w:p>
    <w:p w:rsidR="002834C9" w:rsidRDefault="00617DA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2834C9">
        <w:rPr>
          <w:rFonts w:ascii="Times New Roman" w:hAnsi="Times New Roman" w:cs="Times New Roman"/>
          <w:sz w:val="24"/>
          <w:szCs w:val="24"/>
        </w:rPr>
        <w:t xml:space="preserve"> </w:t>
      </w:r>
      <w:r>
        <w:rPr>
          <w:rFonts w:ascii="Times New Roman" w:hAnsi="Times New Roman" w:cs="Times New Roman"/>
          <w:sz w:val="24"/>
          <w:szCs w:val="24"/>
        </w:rPr>
        <w:t xml:space="preserve">на поддержку мер по обеспечению сбалансированности бюджетов – </w:t>
      </w:r>
      <w:r w:rsidR="004F19C6">
        <w:rPr>
          <w:rFonts w:ascii="Times New Roman" w:hAnsi="Times New Roman" w:cs="Times New Roman"/>
          <w:sz w:val="24"/>
          <w:szCs w:val="24"/>
        </w:rPr>
        <w:t>22 486,0</w:t>
      </w:r>
      <w:r>
        <w:rPr>
          <w:rFonts w:ascii="Times New Roman" w:hAnsi="Times New Roman" w:cs="Times New Roman"/>
          <w:sz w:val="24"/>
          <w:szCs w:val="24"/>
        </w:rPr>
        <w:t xml:space="preserve"> тыс.рублей;</w:t>
      </w:r>
    </w:p>
    <w:p w:rsidR="00617DA1" w:rsidRDefault="00617DA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прочие дотации бюджетам МО – </w:t>
      </w:r>
      <w:r w:rsidR="004F19C6">
        <w:rPr>
          <w:rFonts w:ascii="Times New Roman" w:hAnsi="Times New Roman" w:cs="Times New Roman"/>
          <w:sz w:val="24"/>
          <w:szCs w:val="24"/>
        </w:rPr>
        <w:t>9 276,8</w:t>
      </w:r>
      <w:r>
        <w:rPr>
          <w:rFonts w:ascii="Times New Roman" w:hAnsi="Times New Roman" w:cs="Times New Roman"/>
          <w:sz w:val="24"/>
          <w:szCs w:val="24"/>
        </w:rPr>
        <w:t xml:space="preserve"> тыс.рублей.</w:t>
      </w:r>
    </w:p>
    <w:p w:rsidR="00617DA1" w:rsidRDefault="00617DA1" w:rsidP="00617DA1">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субвенций</w:t>
      </w:r>
      <w:r>
        <w:rPr>
          <w:rFonts w:ascii="Times New Roman" w:hAnsi="Times New Roman" w:cs="Times New Roman"/>
          <w:sz w:val="24"/>
          <w:szCs w:val="24"/>
        </w:rPr>
        <w:t xml:space="preserve"> составило </w:t>
      </w:r>
      <w:r w:rsidR="003A4592">
        <w:rPr>
          <w:rFonts w:ascii="Times New Roman" w:hAnsi="Times New Roman" w:cs="Times New Roman"/>
          <w:sz w:val="24"/>
          <w:szCs w:val="24"/>
        </w:rPr>
        <w:t>188 579,2</w:t>
      </w:r>
      <w:r>
        <w:rPr>
          <w:rFonts w:ascii="Times New Roman" w:hAnsi="Times New Roman" w:cs="Times New Roman"/>
          <w:sz w:val="24"/>
          <w:szCs w:val="24"/>
        </w:rPr>
        <w:t xml:space="preserve"> тыс.</w:t>
      </w:r>
      <w:r w:rsidR="003A4592">
        <w:rPr>
          <w:rFonts w:ascii="Times New Roman" w:hAnsi="Times New Roman" w:cs="Times New Roman"/>
          <w:sz w:val="24"/>
          <w:szCs w:val="24"/>
        </w:rPr>
        <w:t xml:space="preserve"> </w:t>
      </w:r>
      <w:r>
        <w:rPr>
          <w:rFonts w:ascii="Times New Roman" w:hAnsi="Times New Roman" w:cs="Times New Roman"/>
          <w:sz w:val="24"/>
          <w:szCs w:val="24"/>
        </w:rPr>
        <w:t xml:space="preserve">рублей или </w:t>
      </w:r>
      <w:r w:rsidR="003A4592">
        <w:rPr>
          <w:rFonts w:ascii="Times New Roman" w:hAnsi="Times New Roman" w:cs="Times New Roman"/>
          <w:sz w:val="24"/>
          <w:szCs w:val="24"/>
        </w:rPr>
        <w:t>98,8</w:t>
      </w:r>
      <w:r>
        <w:rPr>
          <w:rFonts w:ascii="Times New Roman" w:hAnsi="Times New Roman" w:cs="Times New Roman"/>
          <w:sz w:val="24"/>
          <w:szCs w:val="24"/>
        </w:rPr>
        <w:t xml:space="preserve">% к утвержденным плановым показателям, удельный вес – </w:t>
      </w:r>
      <w:r w:rsidR="003A4592">
        <w:rPr>
          <w:rFonts w:ascii="Times New Roman" w:hAnsi="Times New Roman" w:cs="Times New Roman"/>
          <w:sz w:val="24"/>
          <w:szCs w:val="24"/>
        </w:rPr>
        <w:t>43,5</w:t>
      </w:r>
      <w:r>
        <w:rPr>
          <w:rFonts w:ascii="Times New Roman" w:hAnsi="Times New Roman" w:cs="Times New Roman"/>
          <w:sz w:val="24"/>
          <w:szCs w:val="24"/>
        </w:rPr>
        <w:t>% от объема безвозмездных поступлений из краевого бюджета. В 202</w:t>
      </w:r>
      <w:r w:rsidR="003A4592">
        <w:rPr>
          <w:rFonts w:ascii="Times New Roman" w:hAnsi="Times New Roman" w:cs="Times New Roman"/>
          <w:sz w:val="24"/>
          <w:szCs w:val="24"/>
        </w:rPr>
        <w:t>1</w:t>
      </w:r>
      <w:r>
        <w:rPr>
          <w:rFonts w:ascii="Times New Roman" w:hAnsi="Times New Roman" w:cs="Times New Roman"/>
          <w:sz w:val="24"/>
          <w:szCs w:val="24"/>
        </w:rPr>
        <w:t xml:space="preserve"> году </w:t>
      </w:r>
      <w:r w:rsidR="007E6E21">
        <w:rPr>
          <w:rFonts w:ascii="Times New Roman" w:hAnsi="Times New Roman" w:cs="Times New Roman"/>
          <w:sz w:val="24"/>
          <w:szCs w:val="24"/>
        </w:rPr>
        <w:t>субвенции</w:t>
      </w:r>
      <w:r>
        <w:rPr>
          <w:rFonts w:ascii="Times New Roman" w:hAnsi="Times New Roman" w:cs="Times New Roman"/>
          <w:sz w:val="24"/>
          <w:szCs w:val="24"/>
        </w:rPr>
        <w:t xml:space="preserve"> поступили:</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обеспечение гос.гарантий реализации прав на получение общедоступного и бесплатного дошкольного образования в общеобразовательных организациях – </w:t>
      </w:r>
      <w:r w:rsidR="003A4592">
        <w:rPr>
          <w:rFonts w:ascii="Times New Roman" w:hAnsi="Times New Roman" w:cs="Times New Roman"/>
          <w:sz w:val="24"/>
          <w:szCs w:val="24"/>
        </w:rPr>
        <w:t>126 087,9</w:t>
      </w:r>
      <w:r>
        <w:rPr>
          <w:rFonts w:ascii="Times New Roman" w:hAnsi="Times New Roman" w:cs="Times New Roman"/>
          <w:sz w:val="24"/>
          <w:szCs w:val="24"/>
        </w:rPr>
        <w:t xml:space="preserve"> тыс.рублей;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обеспечение гос.гарантий реализации прав на получение общедоступного и бесплатного дошкольного образования в дошкольных образовательных организациях – </w:t>
      </w:r>
      <w:r w:rsidR="003A4592">
        <w:rPr>
          <w:rFonts w:ascii="Times New Roman" w:hAnsi="Times New Roman" w:cs="Times New Roman"/>
          <w:sz w:val="24"/>
          <w:szCs w:val="24"/>
        </w:rPr>
        <w:t>33 670,1</w:t>
      </w:r>
      <w:r>
        <w:rPr>
          <w:rFonts w:ascii="Times New Roman" w:hAnsi="Times New Roman" w:cs="Times New Roman"/>
          <w:sz w:val="24"/>
          <w:szCs w:val="24"/>
        </w:rPr>
        <w:t xml:space="preserve"> тыс.рублей;</w:t>
      </w:r>
    </w:p>
    <w:p w:rsidR="003A4592" w:rsidRDefault="003A459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ежемесячное денежное вознаграждение за классное руководство педагогических работников – 13 394,0 тыс. 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содержание ребенка в семье опекуна – </w:t>
      </w:r>
      <w:r w:rsidR="003A4592">
        <w:rPr>
          <w:rFonts w:ascii="Times New Roman" w:hAnsi="Times New Roman" w:cs="Times New Roman"/>
          <w:sz w:val="24"/>
          <w:szCs w:val="24"/>
        </w:rPr>
        <w:t>8 651,8</w:t>
      </w:r>
      <w:r>
        <w:rPr>
          <w:rFonts w:ascii="Times New Roman" w:hAnsi="Times New Roman" w:cs="Times New Roman"/>
          <w:sz w:val="24"/>
          <w:szCs w:val="24"/>
        </w:rPr>
        <w:t xml:space="preserve"> тыс.рублей;</w:t>
      </w:r>
    </w:p>
    <w:p w:rsidR="003A4592" w:rsidRDefault="003A4592" w:rsidP="003A4592">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обеспечению жильем отдельных категорий граждан, установленных ФЗ №5-ФЗ «О ветеранах» - 1 448,6 тыс.руб.;</w:t>
      </w:r>
    </w:p>
    <w:p w:rsidR="003A4592" w:rsidRDefault="003A4592" w:rsidP="003A4592">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первичному воинскому учету – 1 360,2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выравнивание бюджетной обеспеченности поселений – </w:t>
      </w:r>
      <w:r w:rsidR="003A4592">
        <w:rPr>
          <w:rFonts w:ascii="Times New Roman" w:hAnsi="Times New Roman" w:cs="Times New Roman"/>
          <w:sz w:val="24"/>
          <w:szCs w:val="24"/>
        </w:rPr>
        <w:t>1 084,1</w:t>
      </w:r>
      <w:r>
        <w:rPr>
          <w:rFonts w:ascii="Times New Roman" w:hAnsi="Times New Roman" w:cs="Times New Roman"/>
          <w:sz w:val="24"/>
          <w:szCs w:val="24"/>
        </w:rPr>
        <w:t xml:space="preserve">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выплату компенсации части родительской платы за присмотр и уход за детьми, осваивающими образовательные программы дошкольного образования – </w:t>
      </w:r>
      <w:r w:rsidR="003A4592">
        <w:rPr>
          <w:rFonts w:ascii="Times New Roman" w:hAnsi="Times New Roman" w:cs="Times New Roman"/>
          <w:sz w:val="24"/>
          <w:szCs w:val="24"/>
        </w:rPr>
        <w:t>1 055,6</w:t>
      </w:r>
      <w:r>
        <w:rPr>
          <w:rFonts w:ascii="Times New Roman" w:hAnsi="Times New Roman" w:cs="Times New Roman"/>
          <w:sz w:val="24"/>
          <w:szCs w:val="24"/>
        </w:rPr>
        <w:t xml:space="preserve">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 – </w:t>
      </w:r>
      <w:r w:rsidR="003A4592">
        <w:rPr>
          <w:rFonts w:ascii="Times New Roman" w:hAnsi="Times New Roman" w:cs="Times New Roman"/>
          <w:sz w:val="24"/>
          <w:szCs w:val="24"/>
        </w:rPr>
        <w:t>996,0</w:t>
      </w:r>
      <w:r>
        <w:rPr>
          <w:rFonts w:ascii="Times New Roman" w:hAnsi="Times New Roman" w:cs="Times New Roman"/>
          <w:sz w:val="24"/>
          <w:szCs w:val="24"/>
        </w:rPr>
        <w:t xml:space="preserve"> тыс.руб.;</w:t>
      </w:r>
    </w:p>
    <w:p w:rsidR="00AA4162" w:rsidRDefault="00AA416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функционирование административных комиссий при местных администрациях – 256,0 тыс. рублей;</w:t>
      </w:r>
    </w:p>
    <w:p w:rsidR="00AA4162" w:rsidRDefault="00AA416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бесплатным двухразовым питанием обучающихся с ограниченными возможностями здоровья – 232,6 тыс. 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2845">
        <w:rPr>
          <w:rFonts w:ascii="Times New Roman" w:hAnsi="Times New Roman" w:cs="Times New Roman"/>
          <w:sz w:val="24"/>
          <w:szCs w:val="24"/>
        </w:rPr>
        <w:t xml:space="preserve">на исполнение гос.полномочий по отлову и содержанию безнадзорных животных – </w:t>
      </w:r>
      <w:r w:rsidR="00AA4162">
        <w:rPr>
          <w:rFonts w:ascii="Times New Roman" w:hAnsi="Times New Roman" w:cs="Times New Roman"/>
          <w:sz w:val="24"/>
          <w:szCs w:val="24"/>
        </w:rPr>
        <w:t>209,0</w:t>
      </w:r>
      <w:r w:rsidR="003B2845">
        <w:rPr>
          <w:rFonts w:ascii="Times New Roman" w:hAnsi="Times New Roman" w:cs="Times New Roman"/>
          <w:sz w:val="24"/>
          <w:szCs w:val="24"/>
        </w:rPr>
        <w:t xml:space="preserve"> тыс.руб.;</w:t>
      </w:r>
    </w:p>
    <w:p w:rsidR="00AA4162" w:rsidRDefault="00AA416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проведение Всероссийской переписи населения – 129,3 тыс. рублей; </w:t>
      </w:r>
    </w:p>
    <w:p w:rsidR="003B2845" w:rsidRDefault="003B284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гос.полномочий по постановке на учет граждан, выехавших из районов Крайнего Севера – 3,</w:t>
      </w:r>
      <w:r w:rsidR="00AA4162">
        <w:rPr>
          <w:rFonts w:ascii="Times New Roman" w:hAnsi="Times New Roman" w:cs="Times New Roman"/>
          <w:sz w:val="24"/>
          <w:szCs w:val="24"/>
        </w:rPr>
        <w:t>6</w:t>
      </w:r>
      <w:r>
        <w:rPr>
          <w:rFonts w:ascii="Times New Roman" w:hAnsi="Times New Roman" w:cs="Times New Roman"/>
          <w:sz w:val="24"/>
          <w:szCs w:val="24"/>
        </w:rPr>
        <w:t xml:space="preserve"> тыс.руб.;</w:t>
      </w:r>
    </w:p>
    <w:p w:rsidR="003B2845" w:rsidRDefault="003B284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осуществление полномочий по обеспечению жильем отдельных категорий граждан, установленных ФЗ №181-ФЗ «О социальной защите инвалидов в РФ» - </w:t>
      </w:r>
      <w:r w:rsidR="00AA4162">
        <w:rPr>
          <w:rFonts w:ascii="Times New Roman" w:hAnsi="Times New Roman" w:cs="Times New Roman"/>
          <w:sz w:val="24"/>
          <w:szCs w:val="24"/>
        </w:rPr>
        <w:t>0,6</w:t>
      </w:r>
      <w:r>
        <w:rPr>
          <w:rFonts w:ascii="Times New Roman" w:hAnsi="Times New Roman" w:cs="Times New Roman"/>
          <w:sz w:val="24"/>
          <w:szCs w:val="24"/>
        </w:rPr>
        <w:t xml:space="preserve"> тыс.руб.</w:t>
      </w:r>
    </w:p>
    <w:p w:rsidR="00817637" w:rsidRDefault="00817637"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суб</w:t>
      </w:r>
      <w:r>
        <w:rPr>
          <w:rFonts w:ascii="Times New Roman" w:hAnsi="Times New Roman" w:cs="Times New Roman"/>
          <w:b/>
          <w:sz w:val="24"/>
          <w:szCs w:val="24"/>
        </w:rPr>
        <w:t>сидии</w:t>
      </w:r>
      <w:r>
        <w:rPr>
          <w:rFonts w:ascii="Times New Roman" w:hAnsi="Times New Roman" w:cs="Times New Roman"/>
          <w:sz w:val="24"/>
          <w:szCs w:val="24"/>
        </w:rPr>
        <w:t xml:space="preserve"> составило </w:t>
      </w:r>
      <w:r w:rsidR="00AA4162">
        <w:rPr>
          <w:rFonts w:ascii="Times New Roman" w:hAnsi="Times New Roman" w:cs="Times New Roman"/>
          <w:sz w:val="24"/>
          <w:szCs w:val="24"/>
        </w:rPr>
        <w:t>192 781,1</w:t>
      </w:r>
      <w:r>
        <w:rPr>
          <w:rFonts w:ascii="Times New Roman" w:hAnsi="Times New Roman" w:cs="Times New Roman"/>
          <w:sz w:val="24"/>
          <w:szCs w:val="24"/>
        </w:rPr>
        <w:t xml:space="preserve"> тыс.рублей или </w:t>
      </w:r>
      <w:r w:rsidR="00AA4162">
        <w:rPr>
          <w:rFonts w:ascii="Times New Roman" w:hAnsi="Times New Roman" w:cs="Times New Roman"/>
          <w:sz w:val="24"/>
          <w:szCs w:val="24"/>
        </w:rPr>
        <w:t>99,95</w:t>
      </w:r>
      <w:r>
        <w:rPr>
          <w:rFonts w:ascii="Times New Roman" w:hAnsi="Times New Roman" w:cs="Times New Roman"/>
          <w:sz w:val="24"/>
          <w:szCs w:val="24"/>
        </w:rPr>
        <w:t xml:space="preserve">% к утвержденным плановым показателям, удельный вес – </w:t>
      </w:r>
      <w:r w:rsidR="00AA4162">
        <w:rPr>
          <w:rFonts w:ascii="Times New Roman" w:hAnsi="Times New Roman" w:cs="Times New Roman"/>
          <w:sz w:val="24"/>
          <w:szCs w:val="24"/>
        </w:rPr>
        <w:t>44,4</w:t>
      </w:r>
      <w:r>
        <w:rPr>
          <w:rFonts w:ascii="Times New Roman" w:hAnsi="Times New Roman" w:cs="Times New Roman"/>
          <w:sz w:val="24"/>
          <w:szCs w:val="24"/>
        </w:rPr>
        <w:t>% от объема безвозмездных поступлений из краевого бюджета. В 202</w:t>
      </w:r>
      <w:r w:rsidR="00AA4162">
        <w:rPr>
          <w:rFonts w:ascii="Times New Roman" w:hAnsi="Times New Roman" w:cs="Times New Roman"/>
          <w:sz w:val="24"/>
          <w:szCs w:val="24"/>
        </w:rPr>
        <w:t>1</w:t>
      </w:r>
      <w:r>
        <w:rPr>
          <w:rFonts w:ascii="Times New Roman" w:hAnsi="Times New Roman" w:cs="Times New Roman"/>
          <w:sz w:val="24"/>
          <w:szCs w:val="24"/>
        </w:rPr>
        <w:t xml:space="preserve"> году субсидии поступили:</w:t>
      </w:r>
    </w:p>
    <w:p w:rsidR="00AA4162" w:rsidRDefault="00AA4162"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в рамках программы «Развитие образования в Алтайском крае» - 94 990,0 тыс. рублей;</w:t>
      </w:r>
    </w:p>
    <w:p w:rsidR="00AA4162" w:rsidRDefault="00AA4162" w:rsidP="00AA4162">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в рамках программы «Развитие физической культуры и спорта» - 32 241,5 тыс. рублей;</w:t>
      </w:r>
    </w:p>
    <w:p w:rsidR="00AA4162" w:rsidRDefault="00AA4162"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софинансирование части расходов по оплате труда работников муниципальных учреждений  - 18 425,0 тыс. рублей;</w:t>
      </w:r>
    </w:p>
    <w:p w:rsidR="00AA4162" w:rsidRDefault="00AA4162"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расчетов за топливно-энергетические ресурсы</w:t>
      </w:r>
      <w:r w:rsidR="00BF6189">
        <w:rPr>
          <w:rFonts w:ascii="Times New Roman" w:hAnsi="Times New Roman" w:cs="Times New Roman"/>
          <w:sz w:val="24"/>
          <w:szCs w:val="24"/>
        </w:rPr>
        <w:t xml:space="preserve"> – 12 723,0 тыс. рублей;</w:t>
      </w:r>
    </w:p>
    <w:p w:rsidR="00BF6189" w:rsidRDefault="00BF6189" w:rsidP="00BF618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организацию бесплатного горячего питания обучающихся, получающих начальное общее образование – 7 900,6 тыс.руб.;</w:t>
      </w:r>
    </w:p>
    <w:p w:rsidR="00BF6189" w:rsidRDefault="00BF6189" w:rsidP="00BF618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комплексного развития сельских территорий (Благоустройство) – 5 663,2 тыс.руб.;</w:t>
      </w:r>
    </w:p>
    <w:p w:rsidR="00BF6189" w:rsidRDefault="00BF6189" w:rsidP="00BF618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в рамках программы «Развитие дошкольного образования в Алтайском крае» - 4 946,8 тыс. рублей;</w:t>
      </w:r>
    </w:p>
    <w:p w:rsidR="00BF6189" w:rsidRDefault="00BF6189"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стабильного водоснабжения – 4 811,9 тыс. рублей;</w:t>
      </w:r>
    </w:p>
    <w:p w:rsidR="00BF6189" w:rsidRDefault="00BF6189"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создание условий для занятий физкультурой и спортом – 4 391,5 тыс. рублей;</w:t>
      </w:r>
    </w:p>
    <w:p w:rsidR="00BF6189" w:rsidRDefault="00BF6189"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реализацию инициативных проектов – 2 761,4 тыс. рублей; </w:t>
      </w:r>
    </w:p>
    <w:p w:rsidR="00BF6189" w:rsidRDefault="00BF6189" w:rsidP="00BF618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жильем молодых земель в рамках госпрограммы АК «Обеспечение доступным и комфортным жильем населения АК» - 1 916,6 тыс.руб.;</w:t>
      </w:r>
    </w:p>
    <w:p w:rsidR="00BF6189" w:rsidRDefault="00BF6189" w:rsidP="00BF618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кап.ремонт и ремонт автодорог общего пользования – 1 692,0 тыс.руб.;</w:t>
      </w:r>
    </w:p>
    <w:p w:rsidR="00BF6189" w:rsidRDefault="00BF6189"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реализацию мероприятий по благоустройству сельских территорий – 298,0 тыс. рублей;</w:t>
      </w:r>
    </w:p>
    <w:p w:rsidR="002E397A" w:rsidRDefault="00BF6189"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в рамках программы «Льготная ипотека для молодых учителей в Алтайском крае» - 19,6 тыс. рублей.</w:t>
      </w:r>
    </w:p>
    <w:p w:rsidR="00E27DCA" w:rsidRDefault="00E27DCA" w:rsidP="00E27DCA">
      <w:pPr>
        <w:pStyle w:val="22"/>
        <w:shd w:val="clear" w:color="auto" w:fill="auto"/>
        <w:spacing w:before="0"/>
        <w:ind w:right="-1" w:firstLine="709"/>
        <w:rPr>
          <w:rFonts w:ascii="Times New Roman" w:hAnsi="Times New Roman" w:cs="Times New Roman"/>
          <w:sz w:val="24"/>
          <w:szCs w:val="24"/>
        </w:rPr>
      </w:pPr>
      <w:r w:rsidRPr="00E27DCA">
        <w:rPr>
          <w:rFonts w:ascii="Times New Roman" w:hAnsi="Times New Roman" w:cs="Times New Roman"/>
          <w:sz w:val="24"/>
          <w:szCs w:val="24"/>
          <w:u w:val="single"/>
        </w:rPr>
        <w:t>Иные межбюджетные трансферты</w:t>
      </w:r>
      <w:r w:rsidRPr="00E27DCA">
        <w:rPr>
          <w:rFonts w:ascii="Times New Roman" w:hAnsi="Times New Roman" w:cs="Times New Roman"/>
          <w:sz w:val="24"/>
          <w:szCs w:val="24"/>
        </w:rPr>
        <w:t xml:space="preserve">, </w:t>
      </w:r>
      <w:r>
        <w:rPr>
          <w:rFonts w:ascii="Times New Roman" w:hAnsi="Times New Roman" w:cs="Times New Roman"/>
          <w:sz w:val="24"/>
          <w:szCs w:val="24"/>
        </w:rPr>
        <w:t xml:space="preserve">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(централизованная бухгалтерия поселений)  при плане на год в сумме 20,0 тыс. рублей поступили в бюджет в объеме 20,0 тыс.рублей, что составляет 100% от плана (0,01% от общего объема доходов районного бюджета). </w:t>
      </w:r>
    </w:p>
    <w:p w:rsidR="00DC7CB8" w:rsidRDefault="00127766" w:rsidP="00282A7F">
      <w:pPr>
        <w:pStyle w:val="22"/>
        <w:shd w:val="clear" w:color="auto" w:fill="auto"/>
        <w:spacing w:before="0"/>
        <w:ind w:right="-1" w:firstLine="709"/>
        <w:rPr>
          <w:rFonts w:ascii="Times New Roman" w:hAnsi="Times New Roman" w:cs="Times New Roman"/>
          <w:sz w:val="24"/>
          <w:szCs w:val="24"/>
        </w:rPr>
      </w:pPr>
      <w:r w:rsidRPr="00E27DCA">
        <w:rPr>
          <w:rFonts w:ascii="Times New Roman" w:hAnsi="Times New Roman" w:cs="Times New Roman"/>
          <w:sz w:val="24"/>
          <w:szCs w:val="24"/>
          <w:u w:val="single"/>
        </w:rPr>
        <w:t>Прочие безвозмездные поступления</w:t>
      </w:r>
      <w:r>
        <w:rPr>
          <w:rFonts w:ascii="Times New Roman" w:hAnsi="Times New Roman" w:cs="Times New Roman"/>
          <w:sz w:val="24"/>
          <w:szCs w:val="24"/>
        </w:rPr>
        <w:t xml:space="preserve"> в бюджеты муниципального ра</w:t>
      </w:r>
      <w:r w:rsidR="0077403B">
        <w:rPr>
          <w:rFonts w:ascii="Times New Roman" w:hAnsi="Times New Roman" w:cs="Times New Roman"/>
          <w:sz w:val="24"/>
          <w:szCs w:val="24"/>
        </w:rPr>
        <w:t xml:space="preserve">йона составили </w:t>
      </w:r>
      <w:r w:rsidR="00E27DCA">
        <w:rPr>
          <w:rFonts w:ascii="Times New Roman" w:hAnsi="Times New Roman" w:cs="Times New Roman"/>
          <w:sz w:val="24"/>
          <w:szCs w:val="24"/>
        </w:rPr>
        <w:t>10,0</w:t>
      </w:r>
      <w:r w:rsidR="0077403B">
        <w:rPr>
          <w:rFonts w:ascii="Times New Roman" w:hAnsi="Times New Roman" w:cs="Times New Roman"/>
          <w:sz w:val="24"/>
          <w:szCs w:val="24"/>
        </w:rPr>
        <w:t xml:space="preserve"> тыс.рублей – спонсорская помощь от негосударственных организаций в бюджет </w:t>
      </w:r>
      <w:r w:rsidR="00DC7CB8">
        <w:rPr>
          <w:rFonts w:ascii="Times New Roman" w:hAnsi="Times New Roman" w:cs="Times New Roman"/>
          <w:sz w:val="24"/>
          <w:szCs w:val="24"/>
        </w:rPr>
        <w:t>муниципального района.</w:t>
      </w:r>
    </w:p>
    <w:p w:rsidR="005F33B3" w:rsidRDefault="00127766" w:rsidP="00282A7F">
      <w:pPr>
        <w:pStyle w:val="22"/>
        <w:shd w:val="clear" w:color="auto" w:fill="auto"/>
        <w:spacing w:before="0"/>
        <w:ind w:right="-1" w:firstLine="709"/>
        <w:rPr>
          <w:rFonts w:ascii="Times New Roman" w:hAnsi="Times New Roman" w:cs="Times New Roman"/>
          <w:sz w:val="24"/>
          <w:szCs w:val="24"/>
        </w:rPr>
      </w:pPr>
      <w:r w:rsidRPr="00DC7CB8">
        <w:rPr>
          <w:rFonts w:ascii="Times New Roman" w:hAnsi="Times New Roman" w:cs="Times New Roman"/>
          <w:sz w:val="24"/>
          <w:szCs w:val="24"/>
          <w:u w:val="single"/>
        </w:rPr>
        <w:t>Возврат остатков субсидий, субвенций</w:t>
      </w:r>
      <w:r>
        <w:rPr>
          <w:rFonts w:ascii="Times New Roman" w:hAnsi="Times New Roman" w:cs="Times New Roman"/>
          <w:sz w:val="24"/>
          <w:szCs w:val="24"/>
        </w:rPr>
        <w:t xml:space="preserve"> за 202</w:t>
      </w:r>
      <w:r w:rsidR="00DC7CB8">
        <w:rPr>
          <w:rFonts w:ascii="Times New Roman" w:hAnsi="Times New Roman" w:cs="Times New Roman"/>
          <w:sz w:val="24"/>
          <w:szCs w:val="24"/>
        </w:rPr>
        <w:t>1</w:t>
      </w:r>
      <w:r>
        <w:rPr>
          <w:rFonts w:ascii="Times New Roman" w:hAnsi="Times New Roman" w:cs="Times New Roman"/>
          <w:sz w:val="24"/>
          <w:szCs w:val="24"/>
        </w:rPr>
        <w:t xml:space="preserve"> год составил -20</w:t>
      </w:r>
      <w:r w:rsidR="00DC7CB8">
        <w:rPr>
          <w:rFonts w:ascii="Times New Roman" w:hAnsi="Times New Roman" w:cs="Times New Roman"/>
          <w:sz w:val="24"/>
          <w:szCs w:val="24"/>
        </w:rPr>
        <w:t> 672,4</w:t>
      </w:r>
      <w:r>
        <w:rPr>
          <w:rFonts w:ascii="Times New Roman" w:hAnsi="Times New Roman" w:cs="Times New Roman"/>
          <w:sz w:val="24"/>
          <w:szCs w:val="24"/>
        </w:rPr>
        <w:t xml:space="preserve"> тыс.рублей</w:t>
      </w:r>
      <w:r w:rsidR="0077403B">
        <w:rPr>
          <w:rFonts w:ascii="Times New Roman" w:hAnsi="Times New Roman" w:cs="Times New Roman"/>
          <w:sz w:val="24"/>
          <w:szCs w:val="24"/>
        </w:rPr>
        <w:t xml:space="preserve"> - в</w:t>
      </w:r>
      <w:r w:rsidR="0077403B" w:rsidRPr="0077403B">
        <w:rPr>
          <w:rFonts w:ascii="Times New Roman" w:hAnsi="Times New Roman" w:cs="Times New Roman"/>
          <w:sz w:val="24"/>
          <w:szCs w:val="24"/>
        </w:rPr>
        <w:t>озвращены</w:t>
      </w:r>
      <w:r w:rsidR="0077403B">
        <w:rPr>
          <w:rFonts w:ascii="Times New Roman" w:hAnsi="Times New Roman" w:cs="Times New Roman"/>
          <w:sz w:val="24"/>
          <w:szCs w:val="24"/>
        </w:rPr>
        <w:t xml:space="preserve"> из </w:t>
      </w:r>
      <w:r w:rsidR="0077403B" w:rsidRPr="0077403B">
        <w:rPr>
          <w:rFonts w:ascii="Times New Roman" w:hAnsi="Times New Roman" w:cs="Times New Roman"/>
          <w:sz w:val="24"/>
          <w:szCs w:val="24"/>
        </w:rPr>
        <w:t>районн</w:t>
      </w:r>
      <w:r w:rsidR="0077403B">
        <w:rPr>
          <w:rFonts w:ascii="Times New Roman" w:hAnsi="Times New Roman" w:cs="Times New Roman"/>
          <w:sz w:val="24"/>
          <w:szCs w:val="24"/>
        </w:rPr>
        <w:t>ого</w:t>
      </w:r>
      <w:r w:rsidR="0077403B" w:rsidRPr="0077403B">
        <w:rPr>
          <w:rFonts w:ascii="Times New Roman" w:hAnsi="Times New Roman" w:cs="Times New Roman"/>
          <w:sz w:val="24"/>
          <w:szCs w:val="24"/>
        </w:rPr>
        <w:t xml:space="preserve"> бюджет</w:t>
      </w:r>
      <w:r w:rsidR="0077403B">
        <w:rPr>
          <w:rFonts w:ascii="Times New Roman" w:hAnsi="Times New Roman" w:cs="Times New Roman"/>
          <w:sz w:val="24"/>
          <w:szCs w:val="24"/>
        </w:rPr>
        <w:t>а</w:t>
      </w:r>
      <w:r w:rsidR="0077403B" w:rsidRPr="0077403B">
        <w:rPr>
          <w:rFonts w:ascii="Times New Roman" w:hAnsi="Times New Roman" w:cs="Times New Roman"/>
          <w:sz w:val="24"/>
          <w:szCs w:val="24"/>
        </w:rPr>
        <w:t xml:space="preserve"> остатки межбюджетных трансфертов, имеющие </w:t>
      </w:r>
      <w:r w:rsidR="0077403B" w:rsidRPr="0077403B">
        <w:rPr>
          <w:rFonts w:ascii="Times New Roman" w:hAnsi="Times New Roman" w:cs="Times New Roman"/>
          <w:sz w:val="24"/>
          <w:szCs w:val="24"/>
        </w:rPr>
        <w:lastRenderedPageBreak/>
        <w:t>целевое назначение</w:t>
      </w:r>
      <w:r w:rsidR="0077403B">
        <w:rPr>
          <w:rFonts w:ascii="Times New Roman" w:hAnsi="Times New Roman" w:cs="Times New Roman"/>
          <w:sz w:val="24"/>
          <w:szCs w:val="24"/>
        </w:rPr>
        <w:t>.</w:t>
      </w:r>
    </w:p>
    <w:p w:rsidR="008021D8" w:rsidRDefault="008021D8" w:rsidP="00282A7F">
      <w:pPr>
        <w:pStyle w:val="22"/>
        <w:shd w:val="clear" w:color="auto" w:fill="auto"/>
        <w:spacing w:before="0"/>
        <w:ind w:right="-1" w:firstLine="709"/>
        <w:rPr>
          <w:rFonts w:ascii="Times New Roman" w:hAnsi="Times New Roman" w:cs="Times New Roman"/>
          <w:sz w:val="24"/>
          <w:szCs w:val="24"/>
        </w:rPr>
      </w:pPr>
    </w:p>
    <w:p w:rsidR="00B27D24" w:rsidRDefault="00B27D24" w:rsidP="00127766">
      <w:pPr>
        <w:pStyle w:val="30"/>
        <w:numPr>
          <w:ilvl w:val="0"/>
          <w:numId w:val="5"/>
        </w:numPr>
        <w:shd w:val="clear" w:color="auto" w:fill="auto"/>
        <w:spacing w:after="0" w:line="260" w:lineRule="exact"/>
        <w:rPr>
          <w:rFonts w:ascii="Times New Roman" w:hAnsi="Times New Roman" w:cs="Times New Roman"/>
          <w:sz w:val="24"/>
          <w:szCs w:val="24"/>
        </w:rPr>
      </w:pPr>
      <w:r w:rsidRPr="00127766">
        <w:rPr>
          <w:rFonts w:ascii="Times New Roman" w:hAnsi="Times New Roman" w:cs="Times New Roman"/>
          <w:sz w:val="24"/>
          <w:szCs w:val="24"/>
        </w:rPr>
        <w:t>Исполнение расходной части</w:t>
      </w:r>
    </w:p>
    <w:p w:rsidR="00797D9D" w:rsidRDefault="00C93809" w:rsidP="00127766">
      <w:pPr>
        <w:spacing w:after="0"/>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Решением Ключевского районного Собрания депутатов О районном бюджете на 202</w:t>
      </w:r>
      <w:r w:rsidR="0009409D">
        <w:rPr>
          <w:rFonts w:ascii="Times New Roman" w:hAnsi="Times New Roman" w:cs="Times New Roman"/>
          <w:sz w:val="24"/>
          <w:szCs w:val="24"/>
        </w:rPr>
        <w:t>1</w:t>
      </w:r>
      <w:r>
        <w:rPr>
          <w:rFonts w:ascii="Times New Roman" w:hAnsi="Times New Roman" w:cs="Times New Roman"/>
          <w:sz w:val="24"/>
          <w:szCs w:val="24"/>
        </w:rPr>
        <w:t xml:space="preserve"> год, </w:t>
      </w:r>
      <w:r w:rsidR="0009409D">
        <w:rPr>
          <w:rFonts w:ascii="Times New Roman" w:hAnsi="Times New Roman" w:cs="Times New Roman"/>
          <w:sz w:val="24"/>
          <w:szCs w:val="24"/>
        </w:rPr>
        <w:t xml:space="preserve">общий объем расходов районного бюджета </w:t>
      </w:r>
      <w:r w:rsidR="0009409D">
        <w:rPr>
          <w:rFonts w:ascii="Times New Roman" w:eastAsia="Times New Roman" w:hAnsi="Times New Roman" w:cs="Times New Roman"/>
          <w:color w:val="000000"/>
          <w:sz w:val="24"/>
          <w:szCs w:val="24"/>
          <w:lang w:eastAsia="ru-RU"/>
        </w:rPr>
        <w:t>с учетом изменений,</w:t>
      </w:r>
      <w:r w:rsidR="0009409D">
        <w:rPr>
          <w:rFonts w:ascii="Times New Roman" w:hAnsi="Times New Roman" w:cs="Times New Roman"/>
          <w:sz w:val="24"/>
          <w:szCs w:val="24"/>
        </w:rPr>
        <w:t xml:space="preserve"> определен</w:t>
      </w:r>
      <w:r>
        <w:rPr>
          <w:rFonts w:ascii="Times New Roman" w:hAnsi="Times New Roman" w:cs="Times New Roman"/>
          <w:sz w:val="24"/>
          <w:szCs w:val="24"/>
        </w:rPr>
        <w:t xml:space="preserve"> в сумме </w:t>
      </w:r>
      <w:r w:rsidR="0009409D">
        <w:rPr>
          <w:rFonts w:ascii="Times New Roman" w:eastAsia="Times New Roman" w:hAnsi="Times New Roman" w:cs="Times New Roman"/>
          <w:color w:val="000000"/>
          <w:sz w:val="24"/>
          <w:szCs w:val="24"/>
          <w:lang w:eastAsia="ru-RU"/>
        </w:rPr>
        <w:t>549 994,3</w:t>
      </w:r>
      <w:r>
        <w:rPr>
          <w:rFonts w:ascii="Times New Roman" w:eastAsia="Times New Roman" w:hAnsi="Times New Roman" w:cs="Times New Roman"/>
          <w:color w:val="000000"/>
          <w:sz w:val="24"/>
          <w:szCs w:val="24"/>
          <w:lang w:eastAsia="ru-RU"/>
        </w:rPr>
        <w:t xml:space="preserve"> тыс.рублей. </w:t>
      </w:r>
      <w:r w:rsidR="00797D9D">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асходы</w:t>
      </w:r>
      <w:r w:rsidR="00797D9D">
        <w:rPr>
          <w:rFonts w:ascii="Times New Roman" w:eastAsia="Times New Roman" w:hAnsi="Times New Roman" w:cs="Times New Roman"/>
          <w:color w:val="000000"/>
          <w:sz w:val="24"/>
          <w:szCs w:val="24"/>
          <w:lang w:eastAsia="ru-RU"/>
        </w:rPr>
        <w:t xml:space="preserve"> районного бюджета </w:t>
      </w:r>
      <w:r>
        <w:rPr>
          <w:rFonts w:ascii="Times New Roman" w:eastAsia="Times New Roman" w:hAnsi="Times New Roman" w:cs="Times New Roman"/>
          <w:color w:val="000000"/>
          <w:sz w:val="24"/>
          <w:szCs w:val="24"/>
          <w:lang w:eastAsia="ru-RU"/>
        </w:rPr>
        <w:t xml:space="preserve"> за год составили </w:t>
      </w:r>
      <w:r w:rsidR="00797D9D">
        <w:rPr>
          <w:rFonts w:ascii="Times New Roman" w:eastAsia="Times New Roman" w:hAnsi="Times New Roman" w:cs="Times New Roman"/>
          <w:color w:val="000000"/>
          <w:sz w:val="24"/>
          <w:szCs w:val="24"/>
          <w:lang w:eastAsia="ru-RU"/>
        </w:rPr>
        <w:t>542 490,0</w:t>
      </w:r>
      <w:r>
        <w:rPr>
          <w:rFonts w:ascii="Times New Roman" w:eastAsia="Times New Roman" w:hAnsi="Times New Roman" w:cs="Times New Roman"/>
          <w:color w:val="000000"/>
          <w:sz w:val="24"/>
          <w:szCs w:val="24"/>
          <w:lang w:eastAsia="ru-RU"/>
        </w:rPr>
        <w:t xml:space="preserve"> тыс.рублей</w:t>
      </w:r>
      <w:r w:rsidR="00797D9D">
        <w:rPr>
          <w:rFonts w:ascii="Times New Roman" w:eastAsia="Times New Roman" w:hAnsi="Times New Roman" w:cs="Times New Roman"/>
          <w:color w:val="000000"/>
          <w:sz w:val="24"/>
          <w:szCs w:val="24"/>
          <w:lang w:eastAsia="ru-RU"/>
        </w:rPr>
        <w:t>, что</w:t>
      </w:r>
      <w:r>
        <w:rPr>
          <w:rFonts w:ascii="Times New Roman" w:eastAsia="Times New Roman" w:hAnsi="Times New Roman" w:cs="Times New Roman"/>
          <w:color w:val="000000"/>
          <w:sz w:val="24"/>
          <w:szCs w:val="24"/>
          <w:lang w:eastAsia="ru-RU"/>
        </w:rPr>
        <w:t xml:space="preserve"> составляет </w:t>
      </w:r>
      <w:r w:rsidR="00797D9D">
        <w:rPr>
          <w:rFonts w:ascii="Times New Roman" w:eastAsia="Times New Roman" w:hAnsi="Times New Roman" w:cs="Times New Roman"/>
          <w:color w:val="000000"/>
          <w:sz w:val="24"/>
          <w:szCs w:val="24"/>
          <w:lang w:eastAsia="ru-RU"/>
        </w:rPr>
        <w:t>98,6</w:t>
      </w:r>
      <w:r>
        <w:rPr>
          <w:rFonts w:ascii="Times New Roman" w:eastAsia="Times New Roman" w:hAnsi="Times New Roman" w:cs="Times New Roman"/>
          <w:color w:val="000000"/>
          <w:sz w:val="24"/>
          <w:szCs w:val="24"/>
          <w:lang w:eastAsia="ru-RU"/>
        </w:rPr>
        <w:t xml:space="preserve">% </w:t>
      </w:r>
      <w:r w:rsidR="00797D9D">
        <w:rPr>
          <w:rFonts w:ascii="Times New Roman" w:eastAsia="Times New Roman" w:hAnsi="Times New Roman" w:cs="Times New Roman"/>
          <w:color w:val="000000"/>
          <w:sz w:val="24"/>
          <w:szCs w:val="24"/>
          <w:lang w:eastAsia="ru-RU"/>
        </w:rPr>
        <w:t>к утвержденному годовому плану. К уровню 2020 года расходы увеличились на 145 768,7 тыс. рублей или на 36,8%; к уровню 2019 года на 126 950,4 тыс. рублей или на 30,6%.</w:t>
      </w:r>
      <w:r>
        <w:rPr>
          <w:rFonts w:ascii="Times New Roman" w:eastAsia="Times New Roman" w:hAnsi="Times New Roman" w:cs="Times New Roman"/>
          <w:color w:val="000000"/>
          <w:sz w:val="24"/>
          <w:szCs w:val="24"/>
          <w:lang w:eastAsia="ru-RU"/>
        </w:rPr>
        <w:t xml:space="preserve"> </w:t>
      </w:r>
    </w:p>
    <w:p w:rsidR="00953885" w:rsidRDefault="00953885" w:rsidP="00127766">
      <w:pPr>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Динамика и структура расходной части районного бюджета характеризуются данными следующей таблицы:</w:t>
      </w:r>
    </w:p>
    <w:p w:rsidR="000473F0" w:rsidRDefault="008D72EA" w:rsidP="00B56D46">
      <w:pPr>
        <w:spacing w:after="0"/>
        <w:jc w:val="right"/>
        <w:rPr>
          <w:rFonts w:ascii="Times New Roman" w:hAnsi="Times New Roman" w:cs="Times New Roman"/>
          <w:sz w:val="24"/>
          <w:szCs w:val="24"/>
        </w:rPr>
      </w:pPr>
      <w:r w:rsidRPr="00127766">
        <w:rPr>
          <w:rFonts w:ascii="Times New Roman" w:hAnsi="Times New Roman" w:cs="Times New Roman"/>
          <w:sz w:val="24"/>
          <w:szCs w:val="24"/>
        </w:rPr>
        <w:t xml:space="preserve">                                                                                                                Тыс.руб.</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134"/>
        <w:gridCol w:w="992"/>
        <w:gridCol w:w="992"/>
        <w:gridCol w:w="992"/>
        <w:gridCol w:w="709"/>
        <w:gridCol w:w="992"/>
        <w:gridCol w:w="851"/>
        <w:gridCol w:w="992"/>
      </w:tblGrid>
      <w:tr w:rsidR="008B3763" w:rsidRPr="001B42F3" w:rsidTr="005A26DB">
        <w:tc>
          <w:tcPr>
            <w:tcW w:w="2411" w:type="dxa"/>
            <w:vMerge w:val="restart"/>
            <w:shd w:val="clear" w:color="auto" w:fill="auto"/>
            <w:vAlign w:val="center"/>
          </w:tcPr>
          <w:p w:rsidR="008B3763" w:rsidRPr="00B56D46" w:rsidRDefault="008B3763" w:rsidP="00DB3BC1">
            <w:pPr>
              <w:pStyle w:val="30"/>
              <w:shd w:val="clear" w:color="auto" w:fill="auto"/>
              <w:spacing w:after="0" w:line="260" w:lineRule="exact"/>
              <w:rPr>
                <w:rFonts w:ascii="Times New Roman" w:hAnsi="Times New Roman" w:cs="Times New Roman"/>
                <w:sz w:val="24"/>
                <w:szCs w:val="24"/>
              </w:rPr>
            </w:pPr>
            <w:r w:rsidRPr="00B56D46">
              <w:rPr>
                <w:rFonts w:ascii="Times New Roman" w:hAnsi="Times New Roman" w:cs="Times New Roman"/>
                <w:sz w:val="24"/>
                <w:szCs w:val="24"/>
              </w:rPr>
              <w:t>РАСХОДЫ</w:t>
            </w:r>
          </w:p>
        </w:tc>
        <w:tc>
          <w:tcPr>
            <w:tcW w:w="1134" w:type="dxa"/>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DB3BC1">
              <w:rPr>
                <w:rFonts w:ascii="Times New Roman" w:hAnsi="Times New Roman" w:cs="Times New Roman"/>
                <w:sz w:val="22"/>
                <w:szCs w:val="22"/>
              </w:rPr>
              <w:t>9</w:t>
            </w:r>
            <w:r w:rsidRPr="001B42F3">
              <w:rPr>
                <w:rFonts w:ascii="Times New Roman" w:hAnsi="Times New Roman" w:cs="Times New Roman"/>
                <w:sz w:val="22"/>
                <w:szCs w:val="22"/>
              </w:rPr>
              <w:t>г</w:t>
            </w:r>
          </w:p>
        </w:tc>
        <w:tc>
          <w:tcPr>
            <w:tcW w:w="992" w:type="dxa"/>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DB3BC1">
              <w:rPr>
                <w:rFonts w:ascii="Times New Roman" w:hAnsi="Times New Roman" w:cs="Times New Roman"/>
                <w:sz w:val="22"/>
                <w:szCs w:val="22"/>
              </w:rPr>
              <w:t>20</w:t>
            </w:r>
            <w:r w:rsidRPr="001B42F3">
              <w:rPr>
                <w:rFonts w:ascii="Times New Roman" w:hAnsi="Times New Roman" w:cs="Times New Roman"/>
                <w:sz w:val="22"/>
                <w:szCs w:val="22"/>
              </w:rPr>
              <w:t>г</w:t>
            </w:r>
          </w:p>
        </w:tc>
        <w:tc>
          <w:tcPr>
            <w:tcW w:w="2693" w:type="dxa"/>
            <w:gridSpan w:val="3"/>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w:t>
            </w:r>
            <w:r w:rsidR="00DB3BC1">
              <w:rPr>
                <w:rFonts w:ascii="Times New Roman" w:hAnsi="Times New Roman" w:cs="Times New Roman"/>
                <w:sz w:val="22"/>
                <w:szCs w:val="22"/>
              </w:rPr>
              <w:t>1</w:t>
            </w:r>
            <w:r w:rsidRPr="001B42F3">
              <w:rPr>
                <w:rFonts w:ascii="Times New Roman" w:hAnsi="Times New Roman" w:cs="Times New Roman"/>
                <w:sz w:val="22"/>
                <w:szCs w:val="22"/>
              </w:rPr>
              <w:t>г</w:t>
            </w:r>
          </w:p>
        </w:tc>
        <w:tc>
          <w:tcPr>
            <w:tcW w:w="2835" w:type="dxa"/>
            <w:gridSpan w:val="3"/>
            <w:shd w:val="clear" w:color="auto" w:fill="auto"/>
          </w:tcPr>
          <w:p w:rsidR="008B3763" w:rsidRPr="001B42F3" w:rsidRDefault="00B56D46" w:rsidP="00DB3BC1">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Исполнение, %</w:t>
            </w:r>
          </w:p>
        </w:tc>
      </w:tr>
      <w:tr w:rsidR="008B3763" w:rsidRPr="001B42F3" w:rsidTr="005A26DB">
        <w:tc>
          <w:tcPr>
            <w:tcW w:w="2411" w:type="dxa"/>
            <w:vMerge/>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1134" w:type="dxa"/>
            <w:vMerge w:val="restart"/>
            <w:shd w:val="clear" w:color="auto" w:fill="auto"/>
          </w:tcPr>
          <w:p w:rsidR="008B3763" w:rsidRPr="001B42F3" w:rsidRDefault="00FB2645" w:rsidP="00DB3BC1">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Ф</w:t>
            </w:r>
            <w:r w:rsidR="008B3763">
              <w:rPr>
                <w:rFonts w:ascii="Times New Roman" w:hAnsi="Times New Roman" w:cs="Times New Roman"/>
                <w:sz w:val="22"/>
                <w:szCs w:val="22"/>
              </w:rPr>
              <w:t>актич</w:t>
            </w:r>
            <w:r>
              <w:rPr>
                <w:rFonts w:ascii="Times New Roman" w:hAnsi="Times New Roman" w:cs="Times New Roman"/>
                <w:sz w:val="22"/>
                <w:szCs w:val="22"/>
              </w:rPr>
              <w:t xml:space="preserve"> </w:t>
            </w:r>
            <w:r w:rsidR="008B3763" w:rsidRPr="001B42F3">
              <w:rPr>
                <w:rFonts w:ascii="Times New Roman" w:hAnsi="Times New Roman" w:cs="Times New Roman"/>
                <w:sz w:val="22"/>
                <w:szCs w:val="22"/>
              </w:rPr>
              <w:t>исполнение</w:t>
            </w:r>
          </w:p>
        </w:tc>
        <w:tc>
          <w:tcPr>
            <w:tcW w:w="992" w:type="dxa"/>
            <w:vMerge w:val="restart"/>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фактичисполнение</w:t>
            </w:r>
          </w:p>
        </w:tc>
        <w:tc>
          <w:tcPr>
            <w:tcW w:w="992" w:type="dxa"/>
            <w:vMerge w:val="restart"/>
            <w:shd w:val="clear" w:color="auto" w:fill="auto"/>
          </w:tcPr>
          <w:p w:rsidR="008B3763" w:rsidRPr="001B42F3" w:rsidRDefault="008B3763" w:rsidP="00F03224">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Плановые пок</w:t>
            </w:r>
            <w:r w:rsidR="00F03224">
              <w:rPr>
                <w:rFonts w:ascii="Times New Roman" w:hAnsi="Times New Roman" w:cs="Times New Roman"/>
                <w:sz w:val="22"/>
                <w:szCs w:val="22"/>
              </w:rPr>
              <w:t>-</w:t>
            </w:r>
            <w:r w:rsidRPr="001B42F3">
              <w:rPr>
                <w:rFonts w:ascii="Times New Roman" w:hAnsi="Times New Roman" w:cs="Times New Roman"/>
                <w:sz w:val="22"/>
                <w:szCs w:val="22"/>
              </w:rPr>
              <w:t>ли</w:t>
            </w:r>
          </w:p>
        </w:tc>
        <w:tc>
          <w:tcPr>
            <w:tcW w:w="1701" w:type="dxa"/>
            <w:gridSpan w:val="2"/>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 xml:space="preserve">Фактич. исполнение </w:t>
            </w:r>
          </w:p>
        </w:tc>
        <w:tc>
          <w:tcPr>
            <w:tcW w:w="992" w:type="dxa"/>
            <w:vMerge w:val="restart"/>
            <w:shd w:val="clear" w:color="auto" w:fill="auto"/>
            <w:vAlign w:val="center"/>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w:t>
            </w:r>
            <w:r w:rsidR="00DB3BC1">
              <w:rPr>
                <w:rFonts w:ascii="Times New Roman" w:hAnsi="Times New Roman" w:cs="Times New Roman"/>
                <w:sz w:val="22"/>
                <w:szCs w:val="22"/>
              </w:rPr>
              <w:t>1</w:t>
            </w:r>
            <w:r w:rsidRPr="001B42F3">
              <w:rPr>
                <w:rFonts w:ascii="Times New Roman" w:hAnsi="Times New Roman" w:cs="Times New Roman"/>
                <w:sz w:val="22"/>
                <w:szCs w:val="22"/>
              </w:rPr>
              <w:t xml:space="preserve"> к  ф. 201</w:t>
            </w:r>
            <w:r w:rsidR="00DB3BC1">
              <w:rPr>
                <w:rFonts w:ascii="Times New Roman" w:hAnsi="Times New Roman" w:cs="Times New Roman"/>
                <w:sz w:val="22"/>
                <w:szCs w:val="22"/>
              </w:rPr>
              <w:t>9</w:t>
            </w:r>
          </w:p>
        </w:tc>
        <w:tc>
          <w:tcPr>
            <w:tcW w:w="851" w:type="dxa"/>
            <w:vMerge w:val="restart"/>
            <w:shd w:val="clear" w:color="auto" w:fill="auto"/>
            <w:vAlign w:val="center"/>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w:t>
            </w:r>
            <w:r w:rsidR="00DB3BC1">
              <w:rPr>
                <w:rFonts w:ascii="Times New Roman" w:hAnsi="Times New Roman" w:cs="Times New Roman"/>
                <w:sz w:val="22"/>
                <w:szCs w:val="22"/>
              </w:rPr>
              <w:t>1</w:t>
            </w:r>
            <w:r w:rsidRPr="001B42F3">
              <w:rPr>
                <w:rFonts w:ascii="Times New Roman" w:hAnsi="Times New Roman" w:cs="Times New Roman"/>
                <w:sz w:val="22"/>
                <w:szCs w:val="22"/>
              </w:rPr>
              <w:t xml:space="preserve"> к ф. 20</w:t>
            </w:r>
            <w:r w:rsidR="00DB3BC1">
              <w:rPr>
                <w:rFonts w:ascii="Times New Roman" w:hAnsi="Times New Roman" w:cs="Times New Roman"/>
                <w:sz w:val="22"/>
                <w:szCs w:val="22"/>
              </w:rPr>
              <w:t>20</w:t>
            </w:r>
          </w:p>
        </w:tc>
        <w:tc>
          <w:tcPr>
            <w:tcW w:w="992" w:type="dxa"/>
            <w:vMerge w:val="restart"/>
            <w:shd w:val="clear" w:color="auto" w:fill="auto"/>
            <w:vAlign w:val="center"/>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w:t>
            </w:r>
            <w:r w:rsidR="00DB3BC1">
              <w:rPr>
                <w:rFonts w:ascii="Times New Roman" w:hAnsi="Times New Roman" w:cs="Times New Roman"/>
                <w:sz w:val="22"/>
                <w:szCs w:val="22"/>
              </w:rPr>
              <w:t>1</w:t>
            </w:r>
            <w:r w:rsidRPr="001B42F3">
              <w:rPr>
                <w:rFonts w:ascii="Times New Roman" w:hAnsi="Times New Roman" w:cs="Times New Roman"/>
                <w:sz w:val="22"/>
                <w:szCs w:val="22"/>
              </w:rPr>
              <w:t xml:space="preserve"> к пл. 20</w:t>
            </w:r>
            <w:r w:rsidR="00B56D46">
              <w:rPr>
                <w:rFonts w:ascii="Times New Roman" w:hAnsi="Times New Roman" w:cs="Times New Roman"/>
                <w:sz w:val="22"/>
                <w:szCs w:val="22"/>
              </w:rPr>
              <w:t>2</w:t>
            </w:r>
            <w:r w:rsidR="00DB3BC1">
              <w:rPr>
                <w:rFonts w:ascii="Times New Roman" w:hAnsi="Times New Roman" w:cs="Times New Roman"/>
                <w:sz w:val="22"/>
                <w:szCs w:val="22"/>
              </w:rPr>
              <w:t>1</w:t>
            </w:r>
          </w:p>
        </w:tc>
      </w:tr>
      <w:tr w:rsidR="008B3763" w:rsidRPr="001B42F3" w:rsidTr="005A26DB">
        <w:tc>
          <w:tcPr>
            <w:tcW w:w="2411"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1134"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992"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992"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992" w:type="dxa"/>
            <w:shd w:val="clear" w:color="auto" w:fill="auto"/>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тыс.руб</w:t>
            </w:r>
          </w:p>
        </w:tc>
        <w:tc>
          <w:tcPr>
            <w:tcW w:w="709" w:type="dxa"/>
            <w:shd w:val="clear" w:color="auto" w:fill="auto"/>
          </w:tcPr>
          <w:p w:rsidR="008B3763" w:rsidRPr="001B42F3" w:rsidRDefault="00B56D46" w:rsidP="00DB3BC1">
            <w:pPr>
              <w:pStyle w:val="30"/>
              <w:shd w:val="clear" w:color="auto" w:fill="auto"/>
              <w:spacing w:after="0" w:line="260" w:lineRule="exact"/>
              <w:rPr>
                <w:rFonts w:ascii="Times New Roman" w:hAnsi="Times New Roman" w:cs="Times New Roman"/>
                <w:sz w:val="22"/>
                <w:szCs w:val="22"/>
              </w:rPr>
            </w:pPr>
            <w:r>
              <w:rPr>
                <w:rFonts w:ascii="Times New Roman" w:hAnsi="Times New Roman" w:cs="Times New Roman"/>
                <w:sz w:val="22"/>
                <w:szCs w:val="22"/>
              </w:rPr>
              <w:t>доля</w:t>
            </w:r>
            <w:r w:rsidR="00F03224">
              <w:rPr>
                <w:rFonts w:ascii="Times New Roman" w:hAnsi="Times New Roman" w:cs="Times New Roman"/>
                <w:sz w:val="22"/>
                <w:szCs w:val="22"/>
              </w:rPr>
              <w:t xml:space="preserve"> </w:t>
            </w:r>
            <w:r w:rsidR="008B3763">
              <w:rPr>
                <w:rFonts w:ascii="Times New Roman" w:hAnsi="Times New Roman" w:cs="Times New Roman"/>
                <w:sz w:val="22"/>
                <w:szCs w:val="22"/>
              </w:rPr>
              <w:t>%</w:t>
            </w:r>
          </w:p>
        </w:tc>
        <w:tc>
          <w:tcPr>
            <w:tcW w:w="992"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851"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c>
          <w:tcPr>
            <w:tcW w:w="992" w:type="dxa"/>
            <w:vMerge/>
          </w:tcPr>
          <w:p w:rsidR="008B3763" w:rsidRPr="001B42F3" w:rsidRDefault="008B3763" w:rsidP="00DB3BC1">
            <w:pPr>
              <w:pStyle w:val="30"/>
              <w:shd w:val="clear" w:color="auto" w:fill="auto"/>
              <w:spacing w:after="0" w:line="260" w:lineRule="exact"/>
              <w:rPr>
                <w:rFonts w:ascii="Times New Roman" w:hAnsi="Times New Roman" w:cs="Times New Roman"/>
                <w:sz w:val="22"/>
                <w:szCs w:val="22"/>
              </w:rPr>
            </w:pPr>
          </w:p>
        </w:tc>
      </w:tr>
      <w:tr w:rsidR="00DB3BC1" w:rsidRPr="009D539D" w:rsidTr="00E45482">
        <w:tc>
          <w:tcPr>
            <w:tcW w:w="2411" w:type="dxa"/>
            <w:shd w:val="clear" w:color="auto" w:fill="FFFFFF" w:themeFill="background1"/>
            <w:vAlign w:val="center"/>
          </w:tcPr>
          <w:p w:rsidR="00DB3BC1" w:rsidRPr="009D539D"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01 00  </w:t>
            </w:r>
            <w:r w:rsidRPr="00135DD4">
              <w:rPr>
                <w:rFonts w:ascii="Times New Roman" w:hAnsi="Times New Roman" w:cs="Times New Roman"/>
                <w:b w:val="0"/>
                <w:sz w:val="22"/>
                <w:szCs w:val="22"/>
              </w:rPr>
              <w:t>Общегосударственные вопросы</w:t>
            </w:r>
          </w:p>
        </w:tc>
        <w:tc>
          <w:tcPr>
            <w:tcW w:w="1134" w:type="dxa"/>
            <w:shd w:val="clear" w:color="auto" w:fill="FFFFFF" w:themeFill="background1"/>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43686,5</w:t>
            </w:r>
          </w:p>
        </w:tc>
        <w:tc>
          <w:tcPr>
            <w:tcW w:w="992" w:type="dxa"/>
            <w:shd w:val="clear" w:color="auto" w:fill="FFFFFF" w:themeFill="background1"/>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38152,0</w:t>
            </w:r>
          </w:p>
        </w:tc>
        <w:tc>
          <w:tcPr>
            <w:tcW w:w="992" w:type="dxa"/>
            <w:shd w:val="clear" w:color="auto" w:fill="FFFFFF" w:themeFill="background1"/>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48018,1</w:t>
            </w:r>
          </w:p>
        </w:tc>
        <w:tc>
          <w:tcPr>
            <w:tcW w:w="992" w:type="dxa"/>
            <w:shd w:val="clear" w:color="auto" w:fill="FFFFFF" w:themeFill="background1"/>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47890,8</w:t>
            </w:r>
          </w:p>
        </w:tc>
        <w:tc>
          <w:tcPr>
            <w:tcW w:w="709" w:type="dxa"/>
            <w:shd w:val="clear" w:color="auto" w:fill="FFFFFF" w:themeFill="background1"/>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8,8</w:t>
            </w:r>
          </w:p>
        </w:tc>
        <w:tc>
          <w:tcPr>
            <w:tcW w:w="992" w:type="dxa"/>
            <w:shd w:val="clear" w:color="auto" w:fill="FFFFFF" w:themeFill="background1"/>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109,6</w:t>
            </w:r>
          </w:p>
        </w:tc>
        <w:tc>
          <w:tcPr>
            <w:tcW w:w="851" w:type="dxa"/>
            <w:shd w:val="clear" w:color="auto" w:fill="FFFFFF" w:themeFill="background1"/>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125,5</w:t>
            </w:r>
          </w:p>
        </w:tc>
        <w:tc>
          <w:tcPr>
            <w:tcW w:w="992" w:type="dxa"/>
            <w:shd w:val="clear" w:color="auto" w:fill="FFFFFF" w:themeFill="background1"/>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99,7</w:t>
            </w:r>
          </w:p>
        </w:tc>
      </w:tr>
      <w:tr w:rsidR="00DB3BC1" w:rsidRPr="009D539D" w:rsidTr="00E45482">
        <w:tc>
          <w:tcPr>
            <w:tcW w:w="2411" w:type="dxa"/>
            <w:vAlign w:val="center"/>
          </w:tcPr>
          <w:p w:rsidR="00DB3BC1" w:rsidRPr="00AA3D24" w:rsidRDefault="00DB3BC1" w:rsidP="00DB3BC1">
            <w:pPr>
              <w:pStyle w:val="30"/>
              <w:shd w:val="clear" w:color="auto" w:fill="auto"/>
              <w:spacing w:after="0" w:line="260" w:lineRule="exact"/>
              <w:jc w:val="left"/>
              <w:rPr>
                <w:rFonts w:ascii="Times New Roman" w:hAnsi="Times New Roman" w:cs="Times New Roman"/>
                <w:sz w:val="22"/>
                <w:szCs w:val="22"/>
              </w:rPr>
            </w:pPr>
            <w:r w:rsidRPr="00AA3D24">
              <w:rPr>
                <w:rFonts w:ascii="Times New Roman" w:hAnsi="Times New Roman" w:cs="Times New Roman"/>
                <w:sz w:val="22"/>
                <w:szCs w:val="22"/>
              </w:rPr>
              <w:t>02</w:t>
            </w:r>
            <w:r>
              <w:rPr>
                <w:rFonts w:ascii="Times New Roman" w:hAnsi="Times New Roman" w:cs="Times New Roman"/>
                <w:sz w:val="22"/>
                <w:szCs w:val="22"/>
              </w:rPr>
              <w:t xml:space="preserve"> </w:t>
            </w:r>
            <w:r w:rsidRPr="00AA3D24">
              <w:rPr>
                <w:rFonts w:ascii="Times New Roman" w:hAnsi="Times New Roman" w:cs="Times New Roman"/>
                <w:sz w:val="22"/>
                <w:szCs w:val="22"/>
              </w:rPr>
              <w:t>00</w:t>
            </w:r>
            <w:r>
              <w:rPr>
                <w:rFonts w:ascii="Times New Roman" w:hAnsi="Times New Roman" w:cs="Times New Roman"/>
                <w:sz w:val="22"/>
                <w:szCs w:val="22"/>
              </w:rPr>
              <w:t xml:space="preserve">            </w:t>
            </w:r>
            <w:r w:rsidRPr="00AA3D24">
              <w:rPr>
                <w:rFonts w:ascii="Times New Roman" w:hAnsi="Times New Roman" w:cs="Times New Roman"/>
                <w:sz w:val="22"/>
                <w:szCs w:val="22"/>
              </w:rPr>
              <w:t xml:space="preserve"> </w:t>
            </w:r>
            <w:r w:rsidRPr="00135DD4">
              <w:rPr>
                <w:rFonts w:ascii="Times New Roman" w:hAnsi="Times New Roman" w:cs="Times New Roman"/>
                <w:b w:val="0"/>
                <w:sz w:val="22"/>
                <w:szCs w:val="22"/>
              </w:rPr>
              <w:t>Национальная оборона</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1 204,9</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1310,7</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1360,2</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1360,2</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0,2</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112,9</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103,8</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DB3BC1" w:rsidRPr="009D539D" w:rsidTr="00E45482">
        <w:tc>
          <w:tcPr>
            <w:tcW w:w="2411" w:type="dxa"/>
            <w:vAlign w:val="center"/>
          </w:tcPr>
          <w:p w:rsidR="00DB3BC1" w:rsidRPr="00AA3D24"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03 00            </w:t>
            </w:r>
            <w:r w:rsidRPr="00135DD4">
              <w:rPr>
                <w:rFonts w:ascii="Times New Roman" w:hAnsi="Times New Roman" w:cs="Times New Roman"/>
                <w:b w:val="0"/>
                <w:sz w:val="22"/>
                <w:szCs w:val="22"/>
              </w:rPr>
              <w:t>Национальная безопасность и правоохранительная деятельность</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1 284,5</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1690,3</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1927,5</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1927,5</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0,4</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150,1</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114</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DB3BC1" w:rsidRPr="009D539D" w:rsidTr="00E45482">
        <w:tc>
          <w:tcPr>
            <w:tcW w:w="2411" w:type="dxa"/>
            <w:vAlign w:val="center"/>
          </w:tcPr>
          <w:p w:rsidR="00DB3BC1" w:rsidRPr="00AA3D24"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04 00            </w:t>
            </w:r>
            <w:r w:rsidRPr="00135DD4">
              <w:rPr>
                <w:rFonts w:ascii="Times New Roman" w:hAnsi="Times New Roman" w:cs="Times New Roman"/>
                <w:b w:val="0"/>
                <w:sz w:val="22"/>
                <w:szCs w:val="22"/>
              </w:rPr>
              <w:t>Национальная экономика</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12 261,0</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11286,2</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12108,1</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12102,1</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2,2</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98,7</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107,2</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99,95</w:t>
            </w:r>
          </w:p>
        </w:tc>
      </w:tr>
      <w:tr w:rsidR="00DB3BC1" w:rsidRPr="009D539D" w:rsidTr="00E45482">
        <w:tc>
          <w:tcPr>
            <w:tcW w:w="2411" w:type="dxa"/>
            <w:vAlign w:val="center"/>
          </w:tcPr>
          <w:p w:rsidR="00DB3BC1" w:rsidRPr="00AA3D24"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05 00                  </w:t>
            </w:r>
            <w:r w:rsidRPr="00135DD4">
              <w:rPr>
                <w:rFonts w:ascii="Times New Roman" w:hAnsi="Times New Roman" w:cs="Times New Roman"/>
                <w:b w:val="0"/>
                <w:sz w:val="22"/>
                <w:szCs w:val="22"/>
              </w:rPr>
              <w:t>Жилищно-коммунальное хозяйство</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9 989,0</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11196,1</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12425,3</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12425,3</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2,3</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124,4</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111</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DB3BC1" w:rsidRPr="009D539D" w:rsidTr="00E45482">
        <w:tc>
          <w:tcPr>
            <w:tcW w:w="2411" w:type="dxa"/>
            <w:vAlign w:val="center"/>
          </w:tcPr>
          <w:p w:rsidR="00DB3BC1" w:rsidRPr="00AA3D24"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07 00               </w:t>
            </w:r>
            <w:r w:rsidRPr="00135DD4">
              <w:rPr>
                <w:rFonts w:ascii="Times New Roman" w:hAnsi="Times New Roman" w:cs="Times New Roman"/>
                <w:b w:val="0"/>
                <w:sz w:val="22"/>
                <w:szCs w:val="22"/>
              </w:rPr>
              <w:t>Образование</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301012,4</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282082,8</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383666,8</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378805,6</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69,8</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125,9</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134,3</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98,7</w:t>
            </w:r>
          </w:p>
        </w:tc>
      </w:tr>
      <w:tr w:rsidR="00DB3BC1" w:rsidRPr="00845A90" w:rsidTr="00E45482">
        <w:tc>
          <w:tcPr>
            <w:tcW w:w="2411" w:type="dxa"/>
            <w:shd w:val="clear" w:color="auto" w:fill="auto"/>
            <w:vAlign w:val="center"/>
          </w:tcPr>
          <w:p w:rsidR="00DB3BC1" w:rsidRPr="009D539D" w:rsidRDefault="00DB3BC1" w:rsidP="00DB3BC1">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08 00                        </w:t>
            </w:r>
            <w:r w:rsidRPr="00135DD4">
              <w:rPr>
                <w:rFonts w:ascii="Times New Roman" w:hAnsi="Times New Roman" w:cs="Times New Roman"/>
                <w:b w:val="0"/>
                <w:sz w:val="22"/>
                <w:szCs w:val="22"/>
              </w:rPr>
              <w:t>Культура, кинематография</w:t>
            </w:r>
            <w:r>
              <w:rPr>
                <w:rFonts w:ascii="Times New Roman" w:hAnsi="Times New Roman" w:cs="Times New Roman"/>
                <w:sz w:val="22"/>
                <w:szCs w:val="22"/>
              </w:rPr>
              <w:t xml:space="preserve"> </w:t>
            </w:r>
          </w:p>
        </w:tc>
        <w:tc>
          <w:tcPr>
            <w:tcW w:w="1134" w:type="dxa"/>
            <w:shd w:val="clear" w:color="auto" w:fill="auto"/>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15597,3</w:t>
            </w:r>
          </w:p>
        </w:tc>
        <w:tc>
          <w:tcPr>
            <w:tcW w:w="992" w:type="dxa"/>
            <w:shd w:val="clear" w:color="auto" w:fill="auto"/>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18377,0</w:t>
            </w:r>
          </w:p>
        </w:tc>
        <w:tc>
          <w:tcPr>
            <w:tcW w:w="992" w:type="dxa"/>
            <w:shd w:val="clear" w:color="auto" w:fill="auto"/>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19108,0</w:t>
            </w:r>
          </w:p>
        </w:tc>
        <w:tc>
          <w:tcPr>
            <w:tcW w:w="992" w:type="dxa"/>
            <w:shd w:val="clear" w:color="auto" w:fill="auto"/>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18410,4</w:t>
            </w:r>
          </w:p>
        </w:tc>
        <w:tc>
          <w:tcPr>
            <w:tcW w:w="709"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3,4</w:t>
            </w:r>
          </w:p>
        </w:tc>
        <w:tc>
          <w:tcPr>
            <w:tcW w:w="992"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118</w:t>
            </w:r>
          </w:p>
        </w:tc>
        <w:tc>
          <w:tcPr>
            <w:tcW w:w="851"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100,2</w:t>
            </w:r>
          </w:p>
        </w:tc>
        <w:tc>
          <w:tcPr>
            <w:tcW w:w="992"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96,4</w:t>
            </w:r>
          </w:p>
        </w:tc>
      </w:tr>
      <w:tr w:rsidR="00DB3BC1" w:rsidRPr="00845A90" w:rsidTr="00E45482">
        <w:tc>
          <w:tcPr>
            <w:tcW w:w="2411" w:type="dxa"/>
          </w:tcPr>
          <w:p w:rsidR="00DB3BC1" w:rsidRPr="00135DD4" w:rsidRDefault="00DB3BC1" w:rsidP="00DB3BC1">
            <w:pPr>
              <w:spacing w:after="0"/>
              <w:rPr>
                <w:b/>
              </w:rPr>
            </w:pPr>
            <w:r>
              <w:rPr>
                <w:rFonts w:ascii="Times New Roman" w:hAnsi="Times New Roman" w:cs="Times New Roman"/>
                <w:b/>
              </w:rPr>
              <w:t xml:space="preserve">10 </w:t>
            </w:r>
            <w:r w:rsidRPr="00135DD4">
              <w:rPr>
                <w:rFonts w:ascii="Times New Roman" w:hAnsi="Times New Roman" w:cs="Times New Roman"/>
                <w:b/>
              </w:rPr>
              <w:t xml:space="preserve">00                        </w:t>
            </w:r>
            <w:r w:rsidRPr="00135DD4">
              <w:rPr>
                <w:rFonts w:ascii="Times New Roman" w:hAnsi="Times New Roman" w:cs="Times New Roman"/>
              </w:rPr>
              <w:t>Социальная политика</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20208,5</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11801,7</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17385,0</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15622,3</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2,9</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77,3</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132,4</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89,9</w:t>
            </w:r>
          </w:p>
        </w:tc>
      </w:tr>
      <w:tr w:rsidR="00DB3BC1" w:rsidRPr="00845A90" w:rsidTr="00E45482">
        <w:tc>
          <w:tcPr>
            <w:tcW w:w="2411" w:type="dxa"/>
          </w:tcPr>
          <w:p w:rsidR="00DB3BC1" w:rsidRPr="00135DD4" w:rsidRDefault="00DB3BC1" w:rsidP="00DB3BC1">
            <w:pPr>
              <w:spacing w:after="0"/>
              <w:rPr>
                <w:b/>
              </w:rPr>
            </w:pPr>
            <w:r>
              <w:rPr>
                <w:rFonts w:ascii="Times New Roman" w:hAnsi="Times New Roman" w:cs="Times New Roman"/>
                <w:b/>
              </w:rPr>
              <w:t xml:space="preserve">11 </w:t>
            </w:r>
            <w:r w:rsidRPr="00135DD4">
              <w:rPr>
                <w:rFonts w:ascii="Times New Roman" w:hAnsi="Times New Roman" w:cs="Times New Roman"/>
                <w:b/>
              </w:rPr>
              <w:t xml:space="preserve">00                        </w:t>
            </w:r>
            <w:r w:rsidRPr="00135DD4">
              <w:rPr>
                <w:rFonts w:ascii="Times New Roman" w:hAnsi="Times New Roman" w:cs="Times New Roman"/>
              </w:rPr>
              <w:t>Физическая культура и спорт</w:t>
            </w:r>
            <w:r w:rsidRPr="00135DD4">
              <w:rPr>
                <w:rFonts w:ascii="Times New Roman" w:hAnsi="Times New Roman" w:cs="Times New Roman"/>
                <w:b/>
              </w:rPr>
              <w:t xml:space="preserve"> </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1367,2</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1903,0</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39381,2</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39340,4</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7,3</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2877</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2067</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99,9</w:t>
            </w:r>
          </w:p>
        </w:tc>
      </w:tr>
      <w:tr w:rsidR="00DB3BC1" w:rsidRPr="00845A90" w:rsidTr="00E45482">
        <w:tc>
          <w:tcPr>
            <w:tcW w:w="2411" w:type="dxa"/>
          </w:tcPr>
          <w:p w:rsidR="00DB3BC1" w:rsidRPr="00135DD4" w:rsidRDefault="00DB3BC1" w:rsidP="00DB3BC1">
            <w:pPr>
              <w:spacing w:after="0"/>
              <w:rPr>
                <w:b/>
              </w:rPr>
            </w:pPr>
            <w:r>
              <w:rPr>
                <w:rFonts w:ascii="Times New Roman" w:hAnsi="Times New Roman" w:cs="Times New Roman"/>
                <w:b/>
              </w:rPr>
              <w:t xml:space="preserve">12 </w:t>
            </w:r>
            <w:r w:rsidRPr="00135DD4">
              <w:rPr>
                <w:rFonts w:ascii="Times New Roman" w:hAnsi="Times New Roman" w:cs="Times New Roman"/>
                <w:b/>
              </w:rPr>
              <w:t xml:space="preserve">00                        </w:t>
            </w:r>
            <w:r w:rsidRPr="00135DD4">
              <w:rPr>
                <w:rFonts w:ascii="Times New Roman" w:hAnsi="Times New Roman" w:cs="Times New Roman"/>
              </w:rPr>
              <w:t>Средства массовой информации</w:t>
            </w:r>
            <w:r w:rsidRPr="00135DD4">
              <w:rPr>
                <w:rFonts w:ascii="Times New Roman" w:hAnsi="Times New Roman" w:cs="Times New Roman"/>
                <w:b/>
              </w:rPr>
              <w:t xml:space="preserve"> </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0</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200,0</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400,0</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400,0</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0,1</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200</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DB3BC1" w:rsidRPr="00845A90" w:rsidTr="00E45482">
        <w:tc>
          <w:tcPr>
            <w:tcW w:w="2411" w:type="dxa"/>
          </w:tcPr>
          <w:p w:rsidR="00DB3BC1" w:rsidRPr="00135DD4" w:rsidRDefault="00DB3BC1" w:rsidP="00DB3BC1">
            <w:pPr>
              <w:spacing w:after="0"/>
              <w:rPr>
                <w:b/>
              </w:rPr>
            </w:pPr>
            <w:r>
              <w:rPr>
                <w:rFonts w:ascii="Times New Roman" w:hAnsi="Times New Roman" w:cs="Times New Roman"/>
                <w:b/>
              </w:rPr>
              <w:t xml:space="preserve">13 </w:t>
            </w:r>
            <w:r w:rsidRPr="00135DD4">
              <w:rPr>
                <w:rFonts w:ascii="Times New Roman" w:hAnsi="Times New Roman" w:cs="Times New Roman"/>
                <w:b/>
              </w:rPr>
              <w:t xml:space="preserve">00                   </w:t>
            </w:r>
            <w:r w:rsidRPr="00135DD4">
              <w:rPr>
                <w:rFonts w:ascii="Times New Roman" w:hAnsi="Times New Roman" w:cs="Times New Roman"/>
              </w:rPr>
              <w:t xml:space="preserve">Обслуживание государственного и </w:t>
            </w:r>
            <w:r w:rsidRPr="00135DD4">
              <w:rPr>
                <w:rFonts w:ascii="Times New Roman" w:hAnsi="Times New Roman" w:cs="Times New Roman"/>
              </w:rPr>
              <w:lastRenderedPageBreak/>
              <w:t>муниципального долга</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lastRenderedPageBreak/>
              <w:t>34,9</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34,1</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33,6</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33,6</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0,01</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96,3</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98,5</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DB3BC1" w:rsidRPr="00845A90" w:rsidTr="00E45482">
        <w:tc>
          <w:tcPr>
            <w:tcW w:w="2411" w:type="dxa"/>
          </w:tcPr>
          <w:p w:rsidR="00DB3BC1" w:rsidRPr="00135DD4" w:rsidRDefault="00DB3BC1" w:rsidP="00DB3BC1">
            <w:pPr>
              <w:spacing w:after="0"/>
              <w:rPr>
                <w:b/>
              </w:rPr>
            </w:pPr>
            <w:r>
              <w:rPr>
                <w:rFonts w:ascii="Times New Roman" w:hAnsi="Times New Roman" w:cs="Times New Roman"/>
                <w:b/>
              </w:rPr>
              <w:lastRenderedPageBreak/>
              <w:t xml:space="preserve">14 </w:t>
            </w:r>
            <w:r w:rsidRPr="00135DD4">
              <w:rPr>
                <w:rFonts w:ascii="Times New Roman" w:hAnsi="Times New Roman" w:cs="Times New Roman"/>
                <w:b/>
              </w:rPr>
              <w:t xml:space="preserve">00              </w:t>
            </w:r>
            <w:r w:rsidRPr="00135DD4">
              <w:rPr>
                <w:rFonts w:ascii="Times New Roman" w:hAnsi="Times New Roman" w:cs="Times New Roman"/>
              </w:rPr>
              <w:t>Межбюджетные трансферты общего характера бюджетам субъектов РФ и муниципальных образований</w:t>
            </w:r>
          </w:p>
        </w:tc>
        <w:tc>
          <w:tcPr>
            <w:tcW w:w="1134"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8893,4</w:t>
            </w:r>
          </w:p>
        </w:tc>
        <w:tc>
          <w:tcPr>
            <w:tcW w:w="992" w:type="dxa"/>
            <w:vAlign w:val="center"/>
          </w:tcPr>
          <w:p w:rsidR="00DB3BC1" w:rsidRPr="00E0392E" w:rsidRDefault="00DB3BC1" w:rsidP="0078547D">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18687,4</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14180,4</w:t>
            </w:r>
          </w:p>
        </w:tc>
        <w:tc>
          <w:tcPr>
            <w:tcW w:w="992" w:type="dxa"/>
            <w:vAlign w:val="center"/>
          </w:tcPr>
          <w:p w:rsidR="00DB3BC1" w:rsidRPr="00E0392E" w:rsidRDefault="00F03224"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14171,8</w:t>
            </w:r>
          </w:p>
        </w:tc>
        <w:tc>
          <w:tcPr>
            <w:tcW w:w="709"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2,6</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159,4</w:t>
            </w:r>
          </w:p>
        </w:tc>
        <w:tc>
          <w:tcPr>
            <w:tcW w:w="851"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75,8</w:t>
            </w:r>
          </w:p>
        </w:tc>
        <w:tc>
          <w:tcPr>
            <w:tcW w:w="992" w:type="dxa"/>
            <w:vAlign w:val="center"/>
          </w:tcPr>
          <w:p w:rsidR="00DB3BC1" w:rsidRPr="00E0392E" w:rsidRDefault="00FB2645" w:rsidP="00DB3BC1">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99,9</w:t>
            </w:r>
          </w:p>
        </w:tc>
      </w:tr>
      <w:tr w:rsidR="00DB3BC1" w:rsidRPr="009D539D" w:rsidTr="005A26DB">
        <w:tc>
          <w:tcPr>
            <w:tcW w:w="2411" w:type="dxa"/>
            <w:shd w:val="clear" w:color="auto" w:fill="auto"/>
            <w:vAlign w:val="center"/>
          </w:tcPr>
          <w:p w:rsidR="00DB3BC1" w:rsidRPr="009D539D" w:rsidRDefault="00DB3BC1" w:rsidP="00DB3BC1">
            <w:pPr>
              <w:pStyle w:val="22"/>
              <w:shd w:val="clear" w:color="auto" w:fill="auto"/>
              <w:spacing w:before="0"/>
              <w:jc w:val="center"/>
              <w:rPr>
                <w:rFonts w:ascii="Times New Roman" w:hAnsi="Times New Roman" w:cs="Times New Roman"/>
                <w:b/>
                <w:sz w:val="22"/>
                <w:szCs w:val="22"/>
              </w:rPr>
            </w:pPr>
            <w:r w:rsidRPr="009D539D">
              <w:rPr>
                <w:rFonts w:ascii="Times New Roman" w:hAnsi="Times New Roman" w:cs="Times New Roman"/>
                <w:b/>
                <w:sz w:val="22"/>
                <w:szCs w:val="22"/>
              </w:rPr>
              <w:t xml:space="preserve">ИТОГО </w:t>
            </w:r>
            <w:r>
              <w:rPr>
                <w:rFonts w:ascii="Times New Roman" w:hAnsi="Times New Roman" w:cs="Times New Roman"/>
                <w:b/>
                <w:sz w:val="22"/>
                <w:szCs w:val="22"/>
              </w:rPr>
              <w:t>РАСХОДОВ</w:t>
            </w:r>
          </w:p>
        </w:tc>
        <w:tc>
          <w:tcPr>
            <w:tcW w:w="1134" w:type="dxa"/>
            <w:shd w:val="clear" w:color="auto" w:fill="auto"/>
            <w:vAlign w:val="center"/>
          </w:tcPr>
          <w:p w:rsidR="00DB3BC1" w:rsidRPr="00E0392E" w:rsidRDefault="00DB3BC1" w:rsidP="0078547D">
            <w:pPr>
              <w:pStyle w:val="30"/>
              <w:shd w:val="clear" w:color="auto" w:fill="auto"/>
              <w:spacing w:after="0" w:line="260" w:lineRule="exact"/>
              <w:rPr>
                <w:rFonts w:ascii="Times New Roman" w:hAnsi="Times New Roman" w:cs="Times New Roman"/>
                <w:sz w:val="20"/>
                <w:szCs w:val="20"/>
              </w:rPr>
            </w:pPr>
            <w:r w:rsidRPr="00E0392E">
              <w:rPr>
                <w:rFonts w:ascii="Times New Roman" w:hAnsi="Times New Roman" w:cs="Times New Roman"/>
                <w:sz w:val="20"/>
                <w:szCs w:val="20"/>
              </w:rPr>
              <w:t>415539,6</w:t>
            </w:r>
          </w:p>
        </w:tc>
        <w:tc>
          <w:tcPr>
            <w:tcW w:w="992" w:type="dxa"/>
            <w:shd w:val="clear" w:color="auto" w:fill="auto"/>
            <w:vAlign w:val="center"/>
          </w:tcPr>
          <w:p w:rsidR="00DB3BC1" w:rsidRPr="00E0392E" w:rsidRDefault="00DB3BC1" w:rsidP="0078547D">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396721,3</w:t>
            </w:r>
          </w:p>
        </w:tc>
        <w:tc>
          <w:tcPr>
            <w:tcW w:w="992" w:type="dxa"/>
            <w:shd w:val="clear" w:color="auto" w:fill="auto"/>
            <w:vAlign w:val="center"/>
          </w:tcPr>
          <w:p w:rsidR="00DB3BC1" w:rsidRPr="00E0392E" w:rsidRDefault="00F03224" w:rsidP="00DB3BC1">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549994,3</w:t>
            </w:r>
          </w:p>
        </w:tc>
        <w:tc>
          <w:tcPr>
            <w:tcW w:w="992" w:type="dxa"/>
            <w:shd w:val="clear" w:color="auto" w:fill="auto"/>
            <w:vAlign w:val="center"/>
          </w:tcPr>
          <w:p w:rsidR="00DB3BC1" w:rsidRPr="00E0392E" w:rsidRDefault="00F03224" w:rsidP="00DB3BC1">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542490,0</w:t>
            </w:r>
          </w:p>
        </w:tc>
        <w:tc>
          <w:tcPr>
            <w:tcW w:w="709" w:type="dxa"/>
            <w:shd w:val="clear" w:color="auto" w:fill="auto"/>
            <w:vAlign w:val="center"/>
          </w:tcPr>
          <w:p w:rsidR="00DB3BC1" w:rsidRPr="00E0392E" w:rsidRDefault="00F03224" w:rsidP="00DB3BC1">
            <w:pPr>
              <w:pStyle w:val="30"/>
              <w:shd w:val="clear" w:color="auto" w:fill="auto"/>
              <w:spacing w:after="0" w:line="260" w:lineRule="exact"/>
              <w:rPr>
                <w:rFonts w:ascii="Times New Roman" w:hAnsi="Times New Roman" w:cs="Times New Roman"/>
                <w:i/>
                <w:sz w:val="20"/>
                <w:szCs w:val="20"/>
              </w:rPr>
            </w:pPr>
            <w:r>
              <w:rPr>
                <w:rFonts w:ascii="Times New Roman" w:hAnsi="Times New Roman" w:cs="Times New Roman"/>
                <w:i/>
                <w:sz w:val="20"/>
                <w:szCs w:val="20"/>
              </w:rPr>
              <w:t>100</w:t>
            </w:r>
          </w:p>
        </w:tc>
        <w:tc>
          <w:tcPr>
            <w:tcW w:w="992"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130,6</w:t>
            </w:r>
          </w:p>
        </w:tc>
        <w:tc>
          <w:tcPr>
            <w:tcW w:w="851"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136,8</w:t>
            </w:r>
          </w:p>
        </w:tc>
        <w:tc>
          <w:tcPr>
            <w:tcW w:w="992" w:type="dxa"/>
            <w:shd w:val="clear" w:color="auto" w:fill="auto"/>
            <w:vAlign w:val="center"/>
          </w:tcPr>
          <w:p w:rsidR="00DB3BC1" w:rsidRPr="00E0392E" w:rsidRDefault="00FB2645" w:rsidP="00DB3BC1">
            <w:pPr>
              <w:pStyle w:val="30"/>
              <w:shd w:val="clear" w:color="auto" w:fill="auto"/>
              <w:spacing w:after="0" w:line="260" w:lineRule="exact"/>
              <w:rPr>
                <w:rFonts w:ascii="Times New Roman" w:hAnsi="Times New Roman" w:cs="Times New Roman"/>
                <w:sz w:val="20"/>
                <w:szCs w:val="20"/>
              </w:rPr>
            </w:pPr>
            <w:r>
              <w:rPr>
                <w:rFonts w:ascii="Times New Roman" w:hAnsi="Times New Roman" w:cs="Times New Roman"/>
                <w:sz w:val="20"/>
                <w:szCs w:val="20"/>
              </w:rPr>
              <w:t>98,6</w:t>
            </w:r>
          </w:p>
        </w:tc>
      </w:tr>
    </w:tbl>
    <w:p w:rsidR="003A0B9B" w:rsidRDefault="003A0B9B" w:rsidP="00953885">
      <w:pPr>
        <w:spacing w:after="0"/>
        <w:ind w:firstLine="709"/>
        <w:jc w:val="both"/>
        <w:rPr>
          <w:rFonts w:ascii="Times New Roman" w:hAnsi="Times New Roman" w:cs="Times New Roman"/>
          <w:sz w:val="24"/>
          <w:szCs w:val="24"/>
        </w:rPr>
      </w:pPr>
    </w:p>
    <w:p w:rsidR="00953885" w:rsidRPr="00127766" w:rsidRDefault="00953885" w:rsidP="00953885">
      <w:pPr>
        <w:spacing w:after="0"/>
        <w:ind w:firstLine="709"/>
        <w:jc w:val="both"/>
        <w:rPr>
          <w:rFonts w:ascii="Times New Roman" w:hAnsi="Times New Roman" w:cs="Times New Roman"/>
          <w:sz w:val="24"/>
          <w:szCs w:val="24"/>
        </w:rPr>
      </w:pPr>
      <w:r w:rsidRPr="00127766">
        <w:rPr>
          <w:rFonts w:ascii="Times New Roman" w:hAnsi="Times New Roman" w:cs="Times New Roman"/>
          <w:sz w:val="24"/>
          <w:szCs w:val="24"/>
        </w:rPr>
        <w:t>Расходы по учреждениям и мероприятиям, финансируемым из краевого бюджета в виде дотаций, субвенций, субсидий исполнены в полном объеме  и по целевому назначению.</w:t>
      </w:r>
    </w:p>
    <w:p w:rsidR="00875AFB" w:rsidRDefault="00953885" w:rsidP="00953885">
      <w:pPr>
        <w:spacing w:after="0"/>
        <w:ind w:firstLine="709"/>
        <w:jc w:val="both"/>
        <w:rPr>
          <w:rFonts w:ascii="Times New Roman" w:hAnsi="Times New Roman" w:cs="Times New Roman"/>
          <w:sz w:val="24"/>
          <w:szCs w:val="24"/>
        </w:rPr>
      </w:pPr>
      <w:r w:rsidRPr="00127766">
        <w:rPr>
          <w:rFonts w:ascii="Times New Roman" w:hAnsi="Times New Roman" w:cs="Times New Roman"/>
          <w:sz w:val="24"/>
          <w:szCs w:val="24"/>
        </w:rPr>
        <w:t xml:space="preserve">В структуре расходов бюджета района </w:t>
      </w:r>
      <w:r w:rsidR="00797D9D">
        <w:rPr>
          <w:rFonts w:ascii="Times New Roman" w:hAnsi="Times New Roman" w:cs="Times New Roman"/>
          <w:sz w:val="24"/>
          <w:szCs w:val="24"/>
        </w:rPr>
        <w:t>основную долю</w:t>
      </w:r>
      <w:r w:rsidRPr="00127766">
        <w:rPr>
          <w:rFonts w:ascii="Times New Roman" w:hAnsi="Times New Roman" w:cs="Times New Roman"/>
          <w:sz w:val="24"/>
          <w:szCs w:val="24"/>
        </w:rPr>
        <w:t xml:space="preserve"> </w:t>
      </w:r>
      <w:r w:rsidR="00797D9D">
        <w:rPr>
          <w:rFonts w:ascii="Times New Roman" w:hAnsi="Times New Roman" w:cs="Times New Roman"/>
          <w:sz w:val="24"/>
          <w:szCs w:val="24"/>
        </w:rPr>
        <w:t xml:space="preserve">занимают </w:t>
      </w:r>
      <w:r w:rsidRPr="00875AFB">
        <w:rPr>
          <w:rFonts w:ascii="Times New Roman" w:hAnsi="Times New Roman" w:cs="Times New Roman"/>
          <w:sz w:val="24"/>
          <w:szCs w:val="24"/>
        </w:rPr>
        <w:t>расходы на образование,</w:t>
      </w:r>
      <w:r w:rsidRPr="00127766">
        <w:rPr>
          <w:rFonts w:ascii="Times New Roman" w:hAnsi="Times New Roman" w:cs="Times New Roman"/>
          <w:sz w:val="24"/>
          <w:szCs w:val="24"/>
        </w:rPr>
        <w:t xml:space="preserve"> в абсолютной величине </w:t>
      </w:r>
      <w:r w:rsidR="00D42A7A">
        <w:rPr>
          <w:rFonts w:ascii="Times New Roman" w:hAnsi="Times New Roman" w:cs="Times New Roman"/>
          <w:sz w:val="24"/>
          <w:szCs w:val="24"/>
        </w:rPr>
        <w:t>378 805,6</w:t>
      </w:r>
      <w:r w:rsidRPr="00127766">
        <w:rPr>
          <w:rFonts w:ascii="Times New Roman" w:hAnsi="Times New Roman" w:cs="Times New Roman"/>
          <w:sz w:val="24"/>
          <w:szCs w:val="24"/>
        </w:rPr>
        <w:t xml:space="preserve"> тыс. руб</w:t>
      </w:r>
      <w:r w:rsidR="00D42A7A">
        <w:rPr>
          <w:rFonts w:ascii="Times New Roman" w:hAnsi="Times New Roman" w:cs="Times New Roman"/>
          <w:sz w:val="24"/>
          <w:szCs w:val="24"/>
        </w:rPr>
        <w:t>лей или 69,8% в общей структуре расходов.</w:t>
      </w:r>
      <w:r w:rsidR="00875AFB">
        <w:rPr>
          <w:rFonts w:ascii="Times New Roman" w:hAnsi="Times New Roman" w:cs="Times New Roman"/>
          <w:sz w:val="24"/>
          <w:szCs w:val="24"/>
        </w:rPr>
        <w:t xml:space="preserve"> Второй по значимости статьей расходов являются расходы по общегосударственным вопросам – 47 890,8 тыс. рублей  или 8,8% в общей структуре расходов. На расходы по физической культуре и спорту приходится 39 340,4 тыс. рублей или 7,3%.</w:t>
      </w:r>
    </w:p>
    <w:p w:rsidR="00875AFB" w:rsidRDefault="00875AFB" w:rsidP="00953885">
      <w:pPr>
        <w:spacing w:after="0"/>
        <w:ind w:firstLine="709"/>
        <w:jc w:val="both"/>
        <w:rPr>
          <w:rFonts w:ascii="Times New Roman" w:hAnsi="Times New Roman" w:cs="Times New Roman"/>
          <w:sz w:val="24"/>
          <w:szCs w:val="24"/>
        </w:rPr>
      </w:pPr>
    </w:p>
    <w:p w:rsidR="00875AFB" w:rsidRDefault="00875AFB" w:rsidP="00875AFB">
      <w:pPr>
        <w:pStyle w:val="a3"/>
        <w:numPr>
          <w:ilvl w:val="1"/>
          <w:numId w:val="5"/>
        </w:numPr>
        <w:spacing w:after="0"/>
        <w:jc w:val="center"/>
        <w:rPr>
          <w:rFonts w:ascii="Times New Roman" w:hAnsi="Times New Roman" w:cs="Times New Roman"/>
          <w:b/>
          <w:sz w:val="24"/>
          <w:szCs w:val="24"/>
        </w:rPr>
      </w:pPr>
      <w:r>
        <w:rPr>
          <w:rFonts w:ascii="Times New Roman" w:hAnsi="Times New Roman" w:cs="Times New Roman"/>
          <w:b/>
          <w:sz w:val="24"/>
          <w:szCs w:val="24"/>
        </w:rPr>
        <w:t>Анализ исполнения расходов по разделам и подразделам бюджетной классификации</w:t>
      </w:r>
    </w:p>
    <w:p w:rsidR="00875AFB" w:rsidRDefault="00875AFB" w:rsidP="00875AF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 разделу </w:t>
      </w:r>
      <w:r w:rsidRPr="001B637C">
        <w:rPr>
          <w:rFonts w:ascii="Times New Roman" w:hAnsi="Times New Roman" w:cs="Times New Roman"/>
          <w:b/>
          <w:sz w:val="24"/>
          <w:szCs w:val="24"/>
        </w:rPr>
        <w:t>0100 «Общегосударственные вопросы»</w:t>
      </w:r>
      <w:r>
        <w:rPr>
          <w:rFonts w:ascii="Times New Roman" w:hAnsi="Times New Roman" w:cs="Times New Roman"/>
          <w:b/>
          <w:sz w:val="24"/>
          <w:szCs w:val="24"/>
        </w:rPr>
        <w:t xml:space="preserve"> </w:t>
      </w:r>
      <w:r>
        <w:rPr>
          <w:rFonts w:ascii="Times New Roman" w:hAnsi="Times New Roman" w:cs="Times New Roman"/>
          <w:sz w:val="24"/>
          <w:szCs w:val="24"/>
        </w:rPr>
        <w:t xml:space="preserve">расходы составили 47 890,8 тыс. рублей или </w:t>
      </w:r>
      <w:r w:rsidR="00D124B4">
        <w:rPr>
          <w:rFonts w:ascii="Times New Roman" w:hAnsi="Times New Roman" w:cs="Times New Roman"/>
          <w:sz w:val="24"/>
          <w:szCs w:val="24"/>
        </w:rPr>
        <w:t>99,7</w:t>
      </w:r>
      <w:r>
        <w:rPr>
          <w:rFonts w:ascii="Times New Roman" w:hAnsi="Times New Roman" w:cs="Times New Roman"/>
          <w:sz w:val="24"/>
          <w:szCs w:val="24"/>
        </w:rPr>
        <w:t>% к плану (</w:t>
      </w:r>
      <w:r w:rsidR="00D124B4">
        <w:rPr>
          <w:rFonts w:ascii="Times New Roman" w:hAnsi="Times New Roman" w:cs="Times New Roman"/>
          <w:sz w:val="24"/>
          <w:szCs w:val="24"/>
        </w:rPr>
        <w:t>48 018,1</w:t>
      </w:r>
      <w:r>
        <w:rPr>
          <w:rFonts w:ascii="Times New Roman" w:hAnsi="Times New Roman" w:cs="Times New Roman"/>
          <w:sz w:val="24"/>
          <w:szCs w:val="24"/>
        </w:rPr>
        <w:t xml:space="preserve"> тыс. рублей). В том числе:</w:t>
      </w:r>
    </w:p>
    <w:p w:rsidR="00C06782" w:rsidRPr="00C06782" w:rsidRDefault="00C06782" w:rsidP="00C067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6782">
        <w:rPr>
          <w:rFonts w:ascii="Times New Roman" w:hAnsi="Times New Roman" w:cs="Times New Roman"/>
          <w:sz w:val="24"/>
          <w:szCs w:val="24"/>
        </w:rPr>
        <w:t xml:space="preserve">о </w:t>
      </w:r>
      <w:r>
        <w:rPr>
          <w:rFonts w:ascii="Times New Roman" w:hAnsi="Times New Roman" w:cs="Times New Roman"/>
          <w:sz w:val="24"/>
          <w:szCs w:val="24"/>
        </w:rPr>
        <w:t>код</w:t>
      </w:r>
      <w:r w:rsidRPr="00C06782">
        <w:rPr>
          <w:rFonts w:ascii="Times New Roman" w:hAnsi="Times New Roman" w:cs="Times New Roman"/>
          <w:sz w:val="24"/>
          <w:szCs w:val="24"/>
        </w:rPr>
        <w:t xml:space="preserve">у </w:t>
      </w:r>
      <w:r w:rsidRPr="00C06782">
        <w:rPr>
          <w:rFonts w:ascii="Times New Roman" w:hAnsi="Times New Roman" w:cs="Times New Roman"/>
          <w:bCs/>
          <w:sz w:val="24"/>
          <w:szCs w:val="24"/>
        </w:rPr>
        <w:t>0102</w:t>
      </w:r>
      <w:r w:rsidRPr="00C06782">
        <w:rPr>
          <w:rFonts w:ascii="Times New Roman" w:hAnsi="Times New Roman" w:cs="Times New Roman"/>
          <w:sz w:val="24"/>
          <w:szCs w:val="24"/>
        </w:rPr>
        <w:t xml:space="preserve"> «</w:t>
      </w:r>
      <w:r w:rsidRPr="00C06782">
        <w:rPr>
          <w:rFonts w:ascii="Times New Roman" w:hAnsi="Times New Roman" w:cs="Times New Roman"/>
          <w:iCs/>
          <w:sz w:val="24"/>
          <w:szCs w:val="24"/>
        </w:rPr>
        <w:t>Функционирование высшего должностного лица субъекта Российской Федерации и муниципального образования</w:t>
      </w:r>
      <w:r w:rsidRPr="00C06782">
        <w:rPr>
          <w:rFonts w:ascii="Times New Roman" w:hAnsi="Times New Roman" w:cs="Times New Roman"/>
          <w:sz w:val="24"/>
          <w:szCs w:val="24"/>
        </w:rPr>
        <w:t>»</w:t>
      </w:r>
      <w:r>
        <w:rPr>
          <w:rFonts w:ascii="Times New Roman" w:hAnsi="Times New Roman" w:cs="Times New Roman"/>
          <w:sz w:val="24"/>
          <w:szCs w:val="24"/>
        </w:rPr>
        <w:t xml:space="preserve"> - 1 834,6 тыс. рублей или</w:t>
      </w:r>
      <w:r w:rsidRPr="00C06782">
        <w:rPr>
          <w:rFonts w:ascii="Times New Roman" w:hAnsi="Times New Roman" w:cs="Times New Roman"/>
          <w:sz w:val="24"/>
          <w:szCs w:val="24"/>
        </w:rPr>
        <w:t xml:space="preserve"> 100%</w:t>
      </w:r>
      <w:r>
        <w:rPr>
          <w:rFonts w:ascii="Times New Roman" w:hAnsi="Times New Roman" w:cs="Times New Roman"/>
          <w:sz w:val="24"/>
          <w:szCs w:val="24"/>
        </w:rPr>
        <w:t xml:space="preserve"> от плана;</w:t>
      </w:r>
    </w:p>
    <w:p w:rsidR="00C06782" w:rsidRPr="00C06782" w:rsidRDefault="00C06782" w:rsidP="00C067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коду</w:t>
      </w:r>
      <w:r w:rsidR="00D124B4" w:rsidRPr="00D124B4">
        <w:rPr>
          <w:rFonts w:ascii="Times New Roman" w:hAnsi="Times New Roman" w:cs="Times New Roman"/>
          <w:sz w:val="24"/>
          <w:szCs w:val="24"/>
        </w:rPr>
        <w:t xml:space="preserve"> </w:t>
      </w:r>
      <w:r w:rsidR="00D124B4" w:rsidRPr="00C06782">
        <w:rPr>
          <w:rFonts w:ascii="Times New Roman" w:hAnsi="Times New Roman" w:cs="Times New Roman"/>
          <w:bCs/>
          <w:sz w:val="24"/>
          <w:szCs w:val="24"/>
        </w:rPr>
        <w:t>0103</w:t>
      </w:r>
      <w:r w:rsidR="00D124B4" w:rsidRPr="00C06782">
        <w:rPr>
          <w:rFonts w:ascii="Times New Roman" w:hAnsi="Times New Roman" w:cs="Times New Roman"/>
          <w:sz w:val="24"/>
          <w:szCs w:val="24"/>
        </w:rPr>
        <w:t xml:space="preserve"> «</w:t>
      </w:r>
      <w:r w:rsidR="00D124B4" w:rsidRPr="00C06782">
        <w:rPr>
          <w:rFonts w:ascii="Times New Roman" w:hAnsi="Times New Roman" w:cs="Times New Roman"/>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D124B4" w:rsidRPr="00C06782">
        <w:rPr>
          <w:rFonts w:ascii="Times New Roman" w:hAnsi="Times New Roman" w:cs="Times New Roman"/>
          <w:sz w:val="24"/>
          <w:szCs w:val="24"/>
        </w:rPr>
        <w:t>»</w:t>
      </w:r>
      <w:r>
        <w:rPr>
          <w:rFonts w:ascii="Times New Roman" w:hAnsi="Times New Roman" w:cs="Times New Roman"/>
          <w:sz w:val="24"/>
          <w:szCs w:val="24"/>
        </w:rPr>
        <w:t xml:space="preserve"> -</w:t>
      </w:r>
      <w:r w:rsidR="00D124B4" w:rsidRPr="00C06782">
        <w:rPr>
          <w:rFonts w:ascii="Times New Roman" w:hAnsi="Times New Roman" w:cs="Times New Roman"/>
          <w:sz w:val="24"/>
          <w:szCs w:val="24"/>
        </w:rPr>
        <w:t xml:space="preserve"> </w:t>
      </w:r>
      <w:r>
        <w:rPr>
          <w:rFonts w:ascii="Times New Roman" w:hAnsi="Times New Roman" w:cs="Times New Roman"/>
          <w:sz w:val="24"/>
          <w:szCs w:val="24"/>
        </w:rPr>
        <w:t>3,0 тыс. рублей или</w:t>
      </w:r>
      <w:r w:rsidRPr="00C06782">
        <w:rPr>
          <w:rFonts w:ascii="Times New Roman" w:hAnsi="Times New Roman" w:cs="Times New Roman"/>
          <w:sz w:val="24"/>
          <w:szCs w:val="24"/>
        </w:rPr>
        <w:t xml:space="preserve"> 100%</w:t>
      </w:r>
      <w:r>
        <w:rPr>
          <w:rFonts w:ascii="Times New Roman" w:hAnsi="Times New Roman" w:cs="Times New Roman"/>
          <w:sz w:val="24"/>
          <w:szCs w:val="24"/>
        </w:rPr>
        <w:t xml:space="preserve"> от плана;</w:t>
      </w:r>
    </w:p>
    <w:p w:rsidR="00D124B4" w:rsidRPr="00D124B4" w:rsidRDefault="00C06782" w:rsidP="00C067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коду</w:t>
      </w:r>
      <w:r w:rsidR="00D124B4" w:rsidRPr="00D124B4">
        <w:rPr>
          <w:rFonts w:ascii="Times New Roman" w:hAnsi="Times New Roman" w:cs="Times New Roman"/>
          <w:sz w:val="24"/>
          <w:szCs w:val="24"/>
        </w:rPr>
        <w:t xml:space="preserve"> </w:t>
      </w:r>
      <w:r w:rsidR="00D124B4" w:rsidRPr="00C06782">
        <w:rPr>
          <w:rFonts w:ascii="Times New Roman" w:hAnsi="Times New Roman" w:cs="Times New Roman"/>
          <w:bCs/>
          <w:sz w:val="24"/>
          <w:szCs w:val="24"/>
        </w:rPr>
        <w:t>0104</w:t>
      </w:r>
      <w:r w:rsidR="00D124B4" w:rsidRPr="00C06782">
        <w:rPr>
          <w:rFonts w:ascii="Times New Roman" w:hAnsi="Times New Roman" w:cs="Times New Roman"/>
          <w:sz w:val="24"/>
          <w:szCs w:val="24"/>
        </w:rPr>
        <w:t xml:space="preserve"> «</w:t>
      </w:r>
      <w:r w:rsidR="00D124B4" w:rsidRPr="00C06782">
        <w:rPr>
          <w:rFonts w:ascii="Times New Roman" w:hAnsi="Times New Roman" w:cs="Times New Roman"/>
          <w:iCs/>
          <w:sz w:val="24"/>
          <w:szCs w:val="24"/>
        </w:rPr>
        <w:t>Функционирование Правительства РФ</w:t>
      </w:r>
      <w:r w:rsidR="00D124B4" w:rsidRPr="00C06782">
        <w:rPr>
          <w:rFonts w:ascii="Times New Roman" w:hAnsi="Times New Roman" w:cs="Times New Roman"/>
          <w:sz w:val="24"/>
          <w:szCs w:val="24"/>
        </w:rPr>
        <w:t>»</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14 030,7 тыс. рублей или</w:t>
      </w:r>
      <w:r w:rsidRPr="00C06782">
        <w:rPr>
          <w:rFonts w:ascii="Times New Roman" w:hAnsi="Times New Roman" w:cs="Times New Roman"/>
          <w:sz w:val="24"/>
          <w:szCs w:val="24"/>
        </w:rPr>
        <w:t xml:space="preserve"> 100%</w:t>
      </w:r>
      <w:r>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Расходы на финансовое обеспечение  аппарата управления района  и поселений (заработная плата</w:t>
      </w:r>
      <w:r>
        <w:rPr>
          <w:rFonts w:ascii="Times New Roman" w:hAnsi="Times New Roman" w:cs="Times New Roman"/>
          <w:sz w:val="24"/>
          <w:szCs w:val="24"/>
        </w:rPr>
        <w:t xml:space="preserve"> и начисления</w:t>
      </w:r>
      <w:r w:rsidR="00D124B4" w:rsidRPr="00D124B4">
        <w:rPr>
          <w:rFonts w:ascii="Times New Roman" w:hAnsi="Times New Roman" w:cs="Times New Roman"/>
          <w:sz w:val="24"/>
          <w:szCs w:val="24"/>
        </w:rPr>
        <w:t>, коммунальные расходы, материа</w:t>
      </w:r>
      <w:r>
        <w:rPr>
          <w:rFonts w:ascii="Times New Roman" w:hAnsi="Times New Roman" w:cs="Times New Roman"/>
          <w:sz w:val="24"/>
          <w:szCs w:val="24"/>
        </w:rPr>
        <w:t>льные запасы, уплата налогов);</w:t>
      </w:r>
    </w:p>
    <w:p w:rsidR="00D124B4" w:rsidRPr="00D124B4" w:rsidRDefault="00C06782" w:rsidP="00C067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коду</w:t>
      </w:r>
      <w:r w:rsidR="00D124B4" w:rsidRPr="00D124B4">
        <w:rPr>
          <w:rFonts w:ascii="Times New Roman" w:hAnsi="Times New Roman" w:cs="Times New Roman"/>
          <w:sz w:val="24"/>
          <w:szCs w:val="24"/>
        </w:rPr>
        <w:t xml:space="preserve"> </w:t>
      </w:r>
      <w:r w:rsidR="00D124B4" w:rsidRPr="00C06782">
        <w:rPr>
          <w:rFonts w:ascii="Times New Roman" w:hAnsi="Times New Roman" w:cs="Times New Roman"/>
          <w:bCs/>
          <w:sz w:val="24"/>
          <w:szCs w:val="24"/>
        </w:rPr>
        <w:t>0106 «</w:t>
      </w:r>
      <w:r w:rsidR="00D124B4" w:rsidRPr="00C06782">
        <w:rPr>
          <w:rFonts w:ascii="Times New Roman" w:hAnsi="Times New Roman" w:cs="Times New Roman"/>
          <w:iCs/>
          <w:sz w:val="24"/>
          <w:szCs w:val="24"/>
        </w:rPr>
        <w:t>Обеспечение деятельности финансовых, налоговых органов»</w:t>
      </w:r>
      <w:r w:rsidR="00D124B4" w:rsidRPr="00C06782">
        <w:rPr>
          <w:rFonts w:ascii="Times New Roman" w:hAnsi="Times New Roman" w:cs="Times New Roman"/>
          <w:sz w:val="24"/>
          <w:szCs w:val="24"/>
        </w:rPr>
        <w:t xml:space="preserve">  </w:t>
      </w:r>
      <w:r>
        <w:rPr>
          <w:rFonts w:ascii="Times New Roman" w:hAnsi="Times New Roman" w:cs="Times New Roman"/>
          <w:sz w:val="24"/>
          <w:szCs w:val="24"/>
        </w:rPr>
        <w:t>- 7 315,7 тыс. рублей или</w:t>
      </w:r>
      <w:r w:rsidRPr="00C06782">
        <w:rPr>
          <w:rFonts w:ascii="Times New Roman" w:hAnsi="Times New Roman" w:cs="Times New Roman"/>
          <w:sz w:val="24"/>
          <w:szCs w:val="24"/>
        </w:rPr>
        <w:t xml:space="preserve"> 100%</w:t>
      </w:r>
      <w:r>
        <w:rPr>
          <w:rFonts w:ascii="Times New Roman" w:hAnsi="Times New Roman" w:cs="Times New Roman"/>
          <w:sz w:val="24"/>
          <w:szCs w:val="24"/>
        </w:rPr>
        <w:t xml:space="preserve"> от плана.</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Р</w:t>
      </w:r>
      <w:r w:rsidR="00D124B4" w:rsidRPr="00D124B4">
        <w:rPr>
          <w:rFonts w:ascii="Times New Roman" w:hAnsi="Times New Roman" w:cs="Times New Roman"/>
          <w:sz w:val="24"/>
          <w:szCs w:val="24"/>
        </w:rPr>
        <w:t xml:space="preserve">асходов </w:t>
      </w:r>
      <w:r>
        <w:rPr>
          <w:rFonts w:ascii="Times New Roman" w:hAnsi="Times New Roman" w:cs="Times New Roman"/>
          <w:sz w:val="24"/>
          <w:szCs w:val="24"/>
        </w:rPr>
        <w:t>на</w:t>
      </w:r>
      <w:r w:rsidR="00D124B4" w:rsidRPr="00D124B4">
        <w:rPr>
          <w:rFonts w:ascii="Times New Roman" w:hAnsi="Times New Roman" w:cs="Times New Roman"/>
          <w:sz w:val="24"/>
          <w:szCs w:val="24"/>
        </w:rPr>
        <w:t xml:space="preserve"> заработн</w:t>
      </w:r>
      <w:r>
        <w:rPr>
          <w:rFonts w:ascii="Times New Roman" w:hAnsi="Times New Roman" w:cs="Times New Roman"/>
          <w:sz w:val="24"/>
          <w:szCs w:val="24"/>
        </w:rPr>
        <w:t>ую</w:t>
      </w:r>
      <w:r w:rsidR="00D124B4" w:rsidRPr="00D124B4">
        <w:rPr>
          <w:rFonts w:ascii="Times New Roman" w:hAnsi="Times New Roman" w:cs="Times New Roman"/>
          <w:sz w:val="24"/>
          <w:szCs w:val="24"/>
        </w:rPr>
        <w:t xml:space="preserve"> плат</w:t>
      </w:r>
      <w:r>
        <w:rPr>
          <w:rFonts w:ascii="Times New Roman" w:hAnsi="Times New Roman" w:cs="Times New Roman"/>
          <w:sz w:val="24"/>
          <w:szCs w:val="24"/>
        </w:rPr>
        <w:t>у и начисления.</w:t>
      </w:r>
      <w:r w:rsidR="00D124B4" w:rsidRPr="00D124B4">
        <w:rPr>
          <w:rFonts w:ascii="Times New Roman" w:hAnsi="Times New Roman" w:cs="Times New Roman"/>
          <w:sz w:val="24"/>
          <w:szCs w:val="24"/>
        </w:rPr>
        <w:t xml:space="preserve">  </w:t>
      </w:r>
    </w:p>
    <w:p w:rsidR="00D124B4" w:rsidRPr="00D124B4" w:rsidRDefault="00C06782" w:rsidP="0052282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C06782">
        <w:rPr>
          <w:rFonts w:ascii="Times New Roman" w:hAnsi="Times New Roman" w:cs="Times New Roman"/>
          <w:bCs/>
          <w:sz w:val="24"/>
          <w:szCs w:val="24"/>
        </w:rPr>
        <w:t>0113</w:t>
      </w:r>
      <w:r w:rsidR="00D124B4" w:rsidRPr="00C06782">
        <w:rPr>
          <w:rFonts w:ascii="Times New Roman" w:hAnsi="Times New Roman" w:cs="Times New Roman"/>
          <w:sz w:val="24"/>
          <w:szCs w:val="24"/>
        </w:rPr>
        <w:t xml:space="preserve"> </w:t>
      </w:r>
      <w:r w:rsidR="00D124B4" w:rsidRPr="00C06782">
        <w:rPr>
          <w:rFonts w:ascii="Times New Roman" w:hAnsi="Times New Roman" w:cs="Times New Roman"/>
          <w:iCs/>
          <w:sz w:val="24"/>
          <w:szCs w:val="24"/>
        </w:rPr>
        <w:t>«Другие общегосударственные вопросы</w:t>
      </w:r>
      <w:r w:rsidR="00D124B4" w:rsidRPr="00C06782">
        <w:rPr>
          <w:rFonts w:ascii="Times New Roman" w:hAnsi="Times New Roman" w:cs="Times New Roman"/>
          <w:sz w:val="24"/>
          <w:szCs w:val="24"/>
        </w:rPr>
        <w:t>»</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24 706,8 тыс. рублей или</w:t>
      </w:r>
      <w:r w:rsidRPr="00C06782">
        <w:rPr>
          <w:rFonts w:ascii="Times New Roman" w:hAnsi="Times New Roman" w:cs="Times New Roman"/>
          <w:sz w:val="24"/>
          <w:szCs w:val="24"/>
        </w:rPr>
        <w:t xml:space="preserve"> </w:t>
      </w:r>
      <w:r w:rsidR="0052282E">
        <w:rPr>
          <w:rFonts w:ascii="Times New Roman" w:hAnsi="Times New Roman" w:cs="Times New Roman"/>
          <w:sz w:val="24"/>
          <w:szCs w:val="24"/>
        </w:rPr>
        <w:t>99,5</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52282E">
        <w:rPr>
          <w:rFonts w:ascii="Times New Roman" w:hAnsi="Times New Roman" w:cs="Times New Roman"/>
          <w:sz w:val="24"/>
          <w:szCs w:val="24"/>
        </w:rPr>
        <w:t xml:space="preserve"> (24 829,1 тыс. рублей).</w:t>
      </w:r>
      <w:r w:rsidR="00D124B4" w:rsidRPr="00D124B4">
        <w:rPr>
          <w:rFonts w:ascii="Times New Roman" w:hAnsi="Times New Roman" w:cs="Times New Roman"/>
          <w:sz w:val="24"/>
          <w:szCs w:val="24"/>
        </w:rPr>
        <w:t xml:space="preserve"> В данном подразделе заложены такие отрасли как </w:t>
      </w:r>
      <w:r w:rsidR="00D124B4" w:rsidRPr="0052282E">
        <w:rPr>
          <w:rFonts w:ascii="Times New Roman" w:hAnsi="Times New Roman" w:cs="Times New Roman"/>
          <w:iCs/>
          <w:sz w:val="24"/>
          <w:szCs w:val="24"/>
        </w:rPr>
        <w:t>функционирование административной комиссии</w:t>
      </w:r>
      <w:r w:rsidR="0052282E">
        <w:rPr>
          <w:rFonts w:ascii="Times New Roman" w:hAnsi="Times New Roman" w:cs="Times New Roman"/>
          <w:sz w:val="24"/>
          <w:szCs w:val="24"/>
        </w:rPr>
        <w:t>,</w:t>
      </w:r>
      <w:r w:rsidR="00D124B4" w:rsidRPr="00D124B4">
        <w:rPr>
          <w:rFonts w:ascii="Times New Roman" w:hAnsi="Times New Roman" w:cs="Times New Roman"/>
          <w:sz w:val="24"/>
          <w:szCs w:val="24"/>
        </w:rPr>
        <w:t xml:space="preserve"> содержание централизованных бухгалтерий, прочег</w:t>
      </w:r>
      <w:r w:rsidR="0052282E">
        <w:rPr>
          <w:rFonts w:ascii="Times New Roman" w:hAnsi="Times New Roman" w:cs="Times New Roman"/>
          <w:sz w:val="24"/>
          <w:szCs w:val="24"/>
        </w:rPr>
        <w:t>о персонала</w:t>
      </w:r>
      <w:r w:rsidR="00D124B4" w:rsidRPr="00D124B4">
        <w:rPr>
          <w:rFonts w:ascii="Times New Roman" w:hAnsi="Times New Roman" w:cs="Times New Roman"/>
          <w:sz w:val="24"/>
          <w:szCs w:val="24"/>
        </w:rPr>
        <w:t xml:space="preserve"> </w:t>
      </w:r>
      <w:r w:rsidR="0052282E">
        <w:rPr>
          <w:rFonts w:ascii="Times New Roman" w:hAnsi="Times New Roman" w:cs="Times New Roman"/>
          <w:sz w:val="24"/>
          <w:szCs w:val="24"/>
        </w:rPr>
        <w:t>(з</w:t>
      </w:r>
      <w:r w:rsidR="00D124B4" w:rsidRPr="00D124B4">
        <w:rPr>
          <w:rFonts w:ascii="Times New Roman" w:hAnsi="Times New Roman" w:cs="Times New Roman"/>
          <w:sz w:val="24"/>
          <w:szCs w:val="24"/>
        </w:rPr>
        <w:t>аработная плата и начисление на заработную плату</w:t>
      </w:r>
      <w:r w:rsidR="0052282E">
        <w:rPr>
          <w:rFonts w:ascii="Times New Roman" w:hAnsi="Times New Roman" w:cs="Times New Roman"/>
          <w:sz w:val="24"/>
          <w:szCs w:val="24"/>
        </w:rPr>
        <w:t>),</w:t>
      </w:r>
      <w:r w:rsidR="00D124B4" w:rsidRPr="00D124B4">
        <w:rPr>
          <w:rFonts w:ascii="Times New Roman" w:hAnsi="Times New Roman" w:cs="Times New Roman"/>
          <w:sz w:val="24"/>
          <w:szCs w:val="24"/>
        </w:rPr>
        <w:t xml:space="preserve"> ины</w:t>
      </w:r>
      <w:r w:rsidR="0052282E">
        <w:rPr>
          <w:rFonts w:ascii="Times New Roman" w:hAnsi="Times New Roman" w:cs="Times New Roman"/>
          <w:sz w:val="24"/>
          <w:szCs w:val="24"/>
        </w:rPr>
        <w:t>е</w:t>
      </w:r>
      <w:r w:rsidR="00D124B4" w:rsidRPr="00D124B4">
        <w:rPr>
          <w:rFonts w:ascii="Times New Roman" w:hAnsi="Times New Roman" w:cs="Times New Roman"/>
          <w:sz w:val="24"/>
          <w:szCs w:val="24"/>
        </w:rPr>
        <w:t xml:space="preserve"> обязательств</w:t>
      </w:r>
      <w:r w:rsidR="0052282E">
        <w:rPr>
          <w:rFonts w:ascii="Times New Roman" w:hAnsi="Times New Roman" w:cs="Times New Roman"/>
          <w:sz w:val="24"/>
          <w:szCs w:val="24"/>
        </w:rPr>
        <w:t>а  государства.</w:t>
      </w:r>
    </w:p>
    <w:p w:rsidR="00D124B4" w:rsidRPr="00D124B4" w:rsidRDefault="00D124B4" w:rsidP="00D124B4">
      <w:pPr>
        <w:tabs>
          <w:tab w:val="left" w:pos="600"/>
        </w:tabs>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         </w:t>
      </w:r>
    </w:p>
    <w:p w:rsidR="0052282E" w:rsidRDefault="0052282E" w:rsidP="0052282E">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 разделу </w:t>
      </w:r>
      <w:r w:rsidRPr="001B637C">
        <w:rPr>
          <w:rFonts w:ascii="Times New Roman" w:hAnsi="Times New Roman" w:cs="Times New Roman"/>
          <w:b/>
          <w:sz w:val="24"/>
          <w:szCs w:val="24"/>
        </w:rPr>
        <w:t>0</w:t>
      </w:r>
      <w:r>
        <w:rPr>
          <w:rFonts w:ascii="Times New Roman" w:hAnsi="Times New Roman" w:cs="Times New Roman"/>
          <w:b/>
          <w:sz w:val="24"/>
          <w:szCs w:val="24"/>
        </w:rPr>
        <w:t>2</w:t>
      </w:r>
      <w:r w:rsidRPr="001B637C">
        <w:rPr>
          <w:rFonts w:ascii="Times New Roman" w:hAnsi="Times New Roman" w:cs="Times New Roman"/>
          <w:b/>
          <w:sz w:val="24"/>
          <w:szCs w:val="24"/>
        </w:rPr>
        <w:t>00 «</w:t>
      </w:r>
      <w:r>
        <w:rPr>
          <w:rFonts w:ascii="Times New Roman" w:hAnsi="Times New Roman" w:cs="Times New Roman"/>
          <w:b/>
          <w:sz w:val="24"/>
          <w:szCs w:val="24"/>
        </w:rPr>
        <w:t>Национальная оборона</w:t>
      </w:r>
      <w:r w:rsidRPr="001B637C">
        <w:rPr>
          <w:rFonts w:ascii="Times New Roman" w:hAnsi="Times New Roman" w:cs="Times New Roman"/>
          <w:b/>
          <w:sz w:val="24"/>
          <w:szCs w:val="24"/>
        </w:rPr>
        <w:t>»</w:t>
      </w:r>
      <w:r>
        <w:rPr>
          <w:rFonts w:ascii="Times New Roman" w:hAnsi="Times New Roman" w:cs="Times New Roman"/>
          <w:b/>
          <w:sz w:val="24"/>
          <w:szCs w:val="24"/>
        </w:rPr>
        <w:t xml:space="preserve"> </w:t>
      </w:r>
      <w:r w:rsidRPr="0052282E">
        <w:rPr>
          <w:rFonts w:ascii="Times New Roman" w:hAnsi="Times New Roman" w:cs="Times New Roman"/>
          <w:sz w:val="24"/>
          <w:szCs w:val="24"/>
        </w:rPr>
        <w:t>произведены</w:t>
      </w:r>
      <w:r>
        <w:rPr>
          <w:rFonts w:ascii="Times New Roman" w:hAnsi="Times New Roman" w:cs="Times New Roman"/>
          <w:b/>
          <w:sz w:val="24"/>
          <w:szCs w:val="24"/>
        </w:rPr>
        <w:t xml:space="preserve"> </w:t>
      </w:r>
      <w:r w:rsidRPr="0052282E">
        <w:rPr>
          <w:rFonts w:ascii="Times New Roman" w:hAnsi="Times New Roman" w:cs="Times New Roman"/>
          <w:sz w:val="24"/>
          <w:szCs w:val="24"/>
        </w:rPr>
        <w:t>расходы</w:t>
      </w:r>
      <w:r>
        <w:rPr>
          <w:rFonts w:ascii="Times New Roman" w:hAnsi="Times New Roman" w:cs="Times New Roman"/>
          <w:sz w:val="24"/>
          <w:szCs w:val="24"/>
        </w:rPr>
        <w:t xml:space="preserve"> за счет переданной субвенции на осуществление переданных полномочий по первичному воинскому учету на территориях поселений, где отсутствуют военные комиссариаты в сумме 1 360,2 тыс. рублей или 100% к плану. В общей структуре расходов бюджета составили 0,2%. В том числе:</w:t>
      </w:r>
    </w:p>
    <w:p w:rsidR="00D124B4" w:rsidRPr="00D124B4" w:rsidRDefault="0052282E" w:rsidP="0052282E">
      <w:pPr>
        <w:tabs>
          <w:tab w:val="left" w:pos="6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52282E">
        <w:rPr>
          <w:rFonts w:ascii="Times New Roman" w:hAnsi="Times New Roman" w:cs="Times New Roman"/>
          <w:bCs/>
          <w:sz w:val="24"/>
          <w:szCs w:val="24"/>
        </w:rPr>
        <w:t>0203</w:t>
      </w:r>
      <w:r w:rsidR="00D124B4" w:rsidRPr="0052282E">
        <w:rPr>
          <w:rFonts w:ascii="Times New Roman" w:hAnsi="Times New Roman" w:cs="Times New Roman"/>
          <w:sz w:val="24"/>
          <w:szCs w:val="24"/>
        </w:rPr>
        <w:t xml:space="preserve"> «</w:t>
      </w:r>
      <w:r w:rsidR="00D124B4" w:rsidRPr="0052282E">
        <w:rPr>
          <w:rFonts w:ascii="Times New Roman" w:hAnsi="Times New Roman" w:cs="Times New Roman"/>
          <w:iCs/>
          <w:sz w:val="24"/>
          <w:szCs w:val="24"/>
        </w:rPr>
        <w:t>Мобилизация и вневойсковая подготовка</w:t>
      </w:r>
      <w:r w:rsidR="00D124B4" w:rsidRPr="0052282E">
        <w:rPr>
          <w:rFonts w:ascii="Times New Roman" w:hAnsi="Times New Roman" w:cs="Times New Roman"/>
          <w:sz w:val="24"/>
          <w:szCs w:val="24"/>
        </w:rPr>
        <w:t>»</w:t>
      </w:r>
      <w:r>
        <w:rPr>
          <w:rFonts w:ascii="Times New Roman" w:hAnsi="Times New Roman" w:cs="Times New Roman"/>
          <w:sz w:val="24"/>
          <w:szCs w:val="24"/>
        </w:rPr>
        <w:t xml:space="preserve"> - 1 360,2 тыс. рублей.</w:t>
      </w:r>
      <w:r w:rsidR="00D124B4" w:rsidRPr="00D124B4">
        <w:rPr>
          <w:rFonts w:ascii="Times New Roman" w:hAnsi="Times New Roman" w:cs="Times New Roman"/>
          <w:sz w:val="24"/>
          <w:szCs w:val="24"/>
        </w:rPr>
        <w:t xml:space="preserve"> </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       </w:t>
      </w:r>
    </w:p>
    <w:p w:rsidR="00C11326" w:rsidRDefault="00C11326" w:rsidP="00C113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sidRPr="001B637C">
        <w:rPr>
          <w:rFonts w:ascii="Times New Roman" w:hAnsi="Times New Roman" w:cs="Times New Roman"/>
          <w:b/>
          <w:sz w:val="24"/>
          <w:szCs w:val="24"/>
        </w:rPr>
        <w:t>0</w:t>
      </w:r>
      <w:r>
        <w:rPr>
          <w:rFonts w:ascii="Times New Roman" w:hAnsi="Times New Roman" w:cs="Times New Roman"/>
          <w:b/>
          <w:sz w:val="24"/>
          <w:szCs w:val="24"/>
        </w:rPr>
        <w:t>3</w:t>
      </w:r>
      <w:r w:rsidRPr="001B637C">
        <w:rPr>
          <w:rFonts w:ascii="Times New Roman" w:hAnsi="Times New Roman" w:cs="Times New Roman"/>
          <w:b/>
          <w:sz w:val="24"/>
          <w:szCs w:val="24"/>
        </w:rPr>
        <w:t>00 «</w:t>
      </w:r>
      <w:r w:rsidRPr="0057572B">
        <w:rPr>
          <w:rFonts w:ascii="Times New Roman" w:hAnsi="Times New Roman" w:cs="Times New Roman"/>
          <w:b/>
          <w:sz w:val="24"/>
          <w:szCs w:val="24"/>
        </w:rPr>
        <w:t>Национальн</w:t>
      </w:r>
      <w:r>
        <w:rPr>
          <w:rFonts w:ascii="Times New Roman" w:hAnsi="Times New Roman" w:cs="Times New Roman"/>
          <w:b/>
          <w:sz w:val="24"/>
          <w:szCs w:val="24"/>
        </w:rPr>
        <w:t>ая</w:t>
      </w:r>
      <w:r w:rsidRPr="0057572B">
        <w:rPr>
          <w:rFonts w:ascii="Times New Roman" w:hAnsi="Times New Roman" w:cs="Times New Roman"/>
          <w:b/>
          <w:sz w:val="24"/>
          <w:szCs w:val="24"/>
        </w:rPr>
        <w:t xml:space="preserve"> безопасность и правоохранительн</w:t>
      </w:r>
      <w:r>
        <w:rPr>
          <w:rFonts w:ascii="Times New Roman" w:hAnsi="Times New Roman" w:cs="Times New Roman"/>
          <w:b/>
          <w:sz w:val="24"/>
          <w:szCs w:val="24"/>
        </w:rPr>
        <w:t>ая</w:t>
      </w:r>
      <w:r w:rsidRPr="0057572B">
        <w:rPr>
          <w:rFonts w:ascii="Times New Roman" w:hAnsi="Times New Roman" w:cs="Times New Roman"/>
          <w:b/>
          <w:sz w:val="24"/>
          <w:szCs w:val="24"/>
        </w:rPr>
        <w:t xml:space="preserve"> деятельность»</w:t>
      </w:r>
      <w:r>
        <w:rPr>
          <w:rFonts w:ascii="Times New Roman" w:hAnsi="Times New Roman" w:cs="Times New Roman"/>
          <w:b/>
          <w:sz w:val="24"/>
          <w:szCs w:val="24"/>
        </w:rPr>
        <w:t xml:space="preserve"> </w:t>
      </w:r>
      <w:r w:rsidRPr="00C11326">
        <w:rPr>
          <w:rFonts w:ascii="Times New Roman" w:hAnsi="Times New Roman" w:cs="Times New Roman"/>
          <w:sz w:val="24"/>
          <w:szCs w:val="24"/>
        </w:rPr>
        <w:t xml:space="preserve">расходы </w:t>
      </w:r>
      <w:r>
        <w:rPr>
          <w:rFonts w:ascii="Times New Roman" w:hAnsi="Times New Roman" w:cs="Times New Roman"/>
          <w:sz w:val="24"/>
          <w:szCs w:val="24"/>
        </w:rPr>
        <w:t>составили 1 927,5 тыс. рублей или 100% к плану. В общей структуре расходов бюджета составили 0,4%. В том числе:</w:t>
      </w:r>
    </w:p>
    <w:p w:rsidR="00D124B4" w:rsidRPr="00D124B4" w:rsidRDefault="00C11326" w:rsidP="00C11326">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 коду</w:t>
      </w:r>
      <w:r w:rsidR="00D124B4" w:rsidRPr="00D124B4">
        <w:rPr>
          <w:rFonts w:ascii="Times New Roman" w:hAnsi="Times New Roman" w:cs="Times New Roman"/>
          <w:sz w:val="24"/>
          <w:szCs w:val="24"/>
        </w:rPr>
        <w:t xml:space="preserve"> </w:t>
      </w:r>
      <w:r w:rsidR="00D124B4" w:rsidRPr="00C11326">
        <w:rPr>
          <w:rFonts w:ascii="Times New Roman" w:hAnsi="Times New Roman" w:cs="Times New Roman"/>
          <w:bCs/>
          <w:sz w:val="24"/>
          <w:szCs w:val="24"/>
        </w:rPr>
        <w:t>0310</w:t>
      </w:r>
      <w:r w:rsidR="00D124B4" w:rsidRPr="00C11326">
        <w:rPr>
          <w:rFonts w:ascii="Times New Roman" w:hAnsi="Times New Roman" w:cs="Times New Roman"/>
          <w:sz w:val="24"/>
          <w:szCs w:val="24"/>
        </w:rPr>
        <w:t xml:space="preserve"> «</w:t>
      </w:r>
      <w:r w:rsidR="00D124B4" w:rsidRPr="00C11326">
        <w:rPr>
          <w:rFonts w:ascii="Times New Roman" w:hAnsi="Times New Roman" w:cs="Times New Roman"/>
          <w:iCs/>
          <w:sz w:val="24"/>
          <w:szCs w:val="24"/>
        </w:rPr>
        <w:t>Защита населения и территории от чрезвычайных ситуаций</w:t>
      </w:r>
      <w:r>
        <w:rPr>
          <w:rFonts w:ascii="Times New Roman" w:hAnsi="Times New Roman" w:cs="Times New Roman"/>
          <w:iCs/>
          <w:sz w:val="24"/>
          <w:szCs w:val="24"/>
        </w:rPr>
        <w:t xml:space="preserve"> природного и техногенного характера</w:t>
      </w:r>
      <w:r w:rsidR="00D124B4" w:rsidRPr="00C11326">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1 924,5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выделялись средства из местного бюджета на содержание единой диспетчерской службы</w:t>
      </w:r>
      <w:r>
        <w:rPr>
          <w:rFonts w:ascii="Times New Roman" w:hAnsi="Times New Roman" w:cs="Times New Roman"/>
          <w:sz w:val="24"/>
          <w:szCs w:val="24"/>
        </w:rPr>
        <w:t xml:space="preserve">; </w:t>
      </w:r>
    </w:p>
    <w:p w:rsidR="00C11326" w:rsidRDefault="00C11326" w:rsidP="00C113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 xml:space="preserve">коду </w:t>
      </w:r>
      <w:r w:rsidR="00D124B4" w:rsidRPr="00C11326">
        <w:rPr>
          <w:rFonts w:ascii="Times New Roman" w:hAnsi="Times New Roman" w:cs="Times New Roman"/>
          <w:sz w:val="24"/>
          <w:szCs w:val="24"/>
        </w:rPr>
        <w:t>0314 «</w:t>
      </w:r>
      <w:r>
        <w:rPr>
          <w:rFonts w:ascii="Times New Roman" w:hAnsi="Times New Roman" w:cs="Times New Roman"/>
          <w:sz w:val="24"/>
          <w:szCs w:val="24"/>
        </w:rPr>
        <w:t>Другие вопросы в области национальной безопасности и правоохранительной деятельности</w:t>
      </w:r>
      <w:r w:rsidR="00D124B4" w:rsidRPr="00C11326">
        <w:rPr>
          <w:rFonts w:ascii="Times New Roman" w:hAnsi="Times New Roman" w:cs="Times New Roman"/>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3,0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о</w:t>
      </w:r>
      <w:r w:rsidRPr="00C11326">
        <w:rPr>
          <w:rFonts w:ascii="Times New Roman" w:hAnsi="Times New Roman" w:cs="Times New Roman"/>
          <w:sz w:val="24"/>
          <w:szCs w:val="24"/>
        </w:rPr>
        <w:t>беспечение пожарной безопасности</w:t>
      </w:r>
      <w:r>
        <w:rPr>
          <w:rFonts w:ascii="Times New Roman" w:hAnsi="Times New Roman" w:cs="Times New Roman"/>
          <w:sz w:val="24"/>
          <w:szCs w:val="24"/>
        </w:rPr>
        <w:t xml:space="preserve">. </w:t>
      </w:r>
    </w:p>
    <w:p w:rsidR="00D124B4" w:rsidRPr="00D124B4" w:rsidRDefault="00C11326" w:rsidP="00C11326">
      <w:pPr>
        <w:spacing w:after="0" w:line="240" w:lineRule="auto"/>
        <w:ind w:firstLine="709"/>
        <w:jc w:val="both"/>
        <w:rPr>
          <w:rFonts w:ascii="Times New Roman" w:hAnsi="Times New Roman" w:cs="Times New Roman"/>
          <w:sz w:val="24"/>
          <w:szCs w:val="24"/>
        </w:rPr>
      </w:pPr>
      <w:r w:rsidRPr="00B041A8">
        <w:rPr>
          <w:b/>
          <w:i/>
        </w:rPr>
        <w:t xml:space="preserve"> </w:t>
      </w:r>
      <w:r w:rsidRPr="00B041A8">
        <w:rPr>
          <w:b/>
        </w:rPr>
        <w:t xml:space="preserve"> </w:t>
      </w:r>
      <w:r w:rsidR="00D124B4" w:rsidRPr="00D124B4">
        <w:rPr>
          <w:rFonts w:ascii="Times New Roman" w:hAnsi="Times New Roman" w:cs="Times New Roman"/>
          <w:sz w:val="24"/>
          <w:szCs w:val="24"/>
        </w:rPr>
        <w:t xml:space="preserve">      </w:t>
      </w:r>
    </w:p>
    <w:p w:rsidR="00C11326" w:rsidRDefault="00D124B4" w:rsidP="00C11326">
      <w:pPr>
        <w:spacing w:after="0"/>
        <w:ind w:firstLine="709"/>
        <w:jc w:val="both"/>
        <w:rPr>
          <w:rFonts w:ascii="Times New Roman" w:hAnsi="Times New Roman" w:cs="Times New Roman"/>
          <w:sz w:val="24"/>
          <w:szCs w:val="24"/>
        </w:rPr>
      </w:pPr>
      <w:r w:rsidRPr="00D124B4">
        <w:rPr>
          <w:rFonts w:ascii="Times New Roman" w:hAnsi="Times New Roman" w:cs="Times New Roman"/>
          <w:sz w:val="24"/>
          <w:szCs w:val="24"/>
        </w:rPr>
        <w:t xml:space="preserve">По разделу </w:t>
      </w:r>
      <w:r w:rsidRPr="00D124B4">
        <w:rPr>
          <w:rFonts w:ascii="Times New Roman" w:hAnsi="Times New Roman" w:cs="Times New Roman"/>
          <w:b/>
          <w:sz w:val="24"/>
          <w:szCs w:val="24"/>
        </w:rPr>
        <w:t>0400</w:t>
      </w:r>
      <w:r w:rsidRPr="00D124B4">
        <w:rPr>
          <w:rFonts w:ascii="Times New Roman" w:hAnsi="Times New Roman" w:cs="Times New Roman"/>
          <w:sz w:val="24"/>
          <w:szCs w:val="24"/>
        </w:rPr>
        <w:t xml:space="preserve"> </w:t>
      </w:r>
      <w:r w:rsidRPr="00C11326">
        <w:rPr>
          <w:rFonts w:ascii="Times New Roman" w:hAnsi="Times New Roman" w:cs="Times New Roman"/>
          <w:b/>
          <w:sz w:val="24"/>
          <w:szCs w:val="24"/>
        </w:rPr>
        <w:t>«Национальная экономика»</w:t>
      </w:r>
      <w:r w:rsidRPr="00D124B4">
        <w:rPr>
          <w:rFonts w:ascii="Times New Roman" w:hAnsi="Times New Roman" w:cs="Times New Roman"/>
          <w:i/>
          <w:sz w:val="24"/>
          <w:szCs w:val="24"/>
        </w:rPr>
        <w:t xml:space="preserve"> </w:t>
      </w:r>
      <w:r w:rsidRPr="00D124B4">
        <w:rPr>
          <w:rFonts w:ascii="Times New Roman" w:hAnsi="Times New Roman" w:cs="Times New Roman"/>
          <w:sz w:val="24"/>
          <w:szCs w:val="24"/>
        </w:rPr>
        <w:t>расходы</w:t>
      </w:r>
      <w:r w:rsidRPr="00D124B4">
        <w:rPr>
          <w:rFonts w:ascii="Times New Roman" w:hAnsi="Times New Roman" w:cs="Times New Roman"/>
          <w:i/>
          <w:sz w:val="24"/>
          <w:szCs w:val="24"/>
        </w:rPr>
        <w:t xml:space="preserve">  </w:t>
      </w:r>
      <w:r w:rsidRPr="00D124B4">
        <w:rPr>
          <w:rFonts w:ascii="Times New Roman" w:hAnsi="Times New Roman" w:cs="Times New Roman"/>
          <w:sz w:val="24"/>
          <w:szCs w:val="24"/>
        </w:rPr>
        <w:t xml:space="preserve">составили </w:t>
      </w:r>
      <w:r w:rsidR="00C11326">
        <w:rPr>
          <w:rFonts w:ascii="Times New Roman" w:hAnsi="Times New Roman" w:cs="Times New Roman"/>
          <w:sz w:val="24"/>
          <w:szCs w:val="24"/>
        </w:rPr>
        <w:t>12 102,1</w:t>
      </w:r>
      <w:r w:rsidR="00743660">
        <w:rPr>
          <w:rFonts w:ascii="Times New Roman" w:hAnsi="Times New Roman" w:cs="Times New Roman"/>
          <w:sz w:val="24"/>
          <w:szCs w:val="24"/>
        </w:rPr>
        <w:t>тыс.</w:t>
      </w:r>
      <w:r w:rsidRPr="00D124B4">
        <w:rPr>
          <w:rFonts w:ascii="Times New Roman" w:hAnsi="Times New Roman" w:cs="Times New Roman"/>
          <w:sz w:val="24"/>
          <w:szCs w:val="24"/>
        </w:rPr>
        <w:t xml:space="preserve"> рубл</w:t>
      </w:r>
      <w:r w:rsidR="00C11326">
        <w:rPr>
          <w:rFonts w:ascii="Times New Roman" w:hAnsi="Times New Roman" w:cs="Times New Roman"/>
          <w:sz w:val="24"/>
          <w:szCs w:val="24"/>
        </w:rPr>
        <w:t>ей</w:t>
      </w:r>
      <w:r w:rsidRPr="00D124B4">
        <w:rPr>
          <w:rFonts w:ascii="Times New Roman" w:hAnsi="Times New Roman" w:cs="Times New Roman"/>
          <w:sz w:val="24"/>
          <w:szCs w:val="24"/>
        </w:rPr>
        <w:t xml:space="preserve"> или </w:t>
      </w:r>
      <w:r w:rsidR="00C11326">
        <w:rPr>
          <w:rFonts w:ascii="Times New Roman" w:hAnsi="Times New Roman" w:cs="Times New Roman"/>
          <w:sz w:val="24"/>
          <w:szCs w:val="24"/>
        </w:rPr>
        <w:t>99,95</w:t>
      </w:r>
      <w:r w:rsidRPr="00D124B4">
        <w:rPr>
          <w:rFonts w:ascii="Times New Roman" w:hAnsi="Times New Roman" w:cs="Times New Roman"/>
          <w:sz w:val="24"/>
          <w:szCs w:val="24"/>
        </w:rPr>
        <w:t>% от план</w:t>
      </w:r>
      <w:r w:rsidR="00C11326">
        <w:rPr>
          <w:rFonts w:ascii="Times New Roman" w:hAnsi="Times New Roman" w:cs="Times New Roman"/>
          <w:sz w:val="24"/>
          <w:szCs w:val="24"/>
        </w:rPr>
        <w:t>а (12 108,1 тыс. рублей)</w:t>
      </w:r>
      <w:r w:rsidRPr="00D124B4">
        <w:rPr>
          <w:rFonts w:ascii="Times New Roman" w:hAnsi="Times New Roman" w:cs="Times New Roman"/>
          <w:sz w:val="24"/>
          <w:szCs w:val="24"/>
        </w:rPr>
        <w:t>.</w:t>
      </w:r>
      <w:r w:rsidR="00C11326" w:rsidRPr="00C11326">
        <w:rPr>
          <w:rFonts w:ascii="Times New Roman" w:hAnsi="Times New Roman" w:cs="Times New Roman"/>
          <w:sz w:val="24"/>
          <w:szCs w:val="24"/>
        </w:rPr>
        <w:t xml:space="preserve"> </w:t>
      </w:r>
      <w:r w:rsidR="00C11326">
        <w:rPr>
          <w:rFonts w:ascii="Times New Roman" w:hAnsi="Times New Roman" w:cs="Times New Roman"/>
          <w:sz w:val="24"/>
          <w:szCs w:val="24"/>
        </w:rPr>
        <w:t xml:space="preserve">В общей структуре расходов бюджета составили </w:t>
      </w:r>
      <w:r w:rsidR="0078547D">
        <w:rPr>
          <w:rFonts w:ascii="Times New Roman" w:hAnsi="Times New Roman" w:cs="Times New Roman"/>
          <w:sz w:val="24"/>
          <w:szCs w:val="24"/>
        </w:rPr>
        <w:t>2</w:t>
      </w:r>
      <w:r w:rsidR="00C11326">
        <w:rPr>
          <w:rFonts w:ascii="Times New Roman" w:hAnsi="Times New Roman" w:cs="Times New Roman"/>
          <w:sz w:val="24"/>
          <w:szCs w:val="24"/>
        </w:rPr>
        <w:t>,2%. В том числе:</w:t>
      </w:r>
    </w:p>
    <w:p w:rsidR="00D124B4" w:rsidRPr="00D124B4" w:rsidRDefault="00C11326" w:rsidP="00E458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п</w:t>
      </w:r>
      <w:r w:rsidR="00D124B4" w:rsidRPr="00D124B4">
        <w:rPr>
          <w:rFonts w:ascii="Times New Roman" w:hAnsi="Times New Roman" w:cs="Times New Roman"/>
          <w:sz w:val="24"/>
          <w:szCs w:val="24"/>
          <w:shd w:val="clear" w:color="auto" w:fill="FFFFFF"/>
        </w:rPr>
        <w:t xml:space="preserve">о </w:t>
      </w:r>
      <w:r>
        <w:rPr>
          <w:rFonts w:ascii="Times New Roman" w:hAnsi="Times New Roman" w:cs="Times New Roman"/>
          <w:sz w:val="24"/>
          <w:szCs w:val="24"/>
          <w:shd w:val="clear" w:color="auto" w:fill="FFFFFF"/>
        </w:rPr>
        <w:t>код</w:t>
      </w:r>
      <w:r w:rsidR="00D124B4" w:rsidRPr="00D124B4">
        <w:rPr>
          <w:rFonts w:ascii="Times New Roman" w:hAnsi="Times New Roman" w:cs="Times New Roman"/>
          <w:sz w:val="24"/>
          <w:szCs w:val="24"/>
          <w:shd w:val="clear" w:color="auto" w:fill="FFFFFF"/>
        </w:rPr>
        <w:t xml:space="preserve">у </w:t>
      </w:r>
      <w:r w:rsidR="00D124B4" w:rsidRPr="00C11326">
        <w:rPr>
          <w:rFonts w:ascii="Times New Roman" w:hAnsi="Times New Roman" w:cs="Times New Roman"/>
          <w:bCs/>
          <w:sz w:val="24"/>
          <w:szCs w:val="24"/>
          <w:shd w:val="clear" w:color="auto" w:fill="FFFFFF"/>
        </w:rPr>
        <w:t>0405 «</w:t>
      </w:r>
      <w:r w:rsidR="00D124B4" w:rsidRPr="00C11326">
        <w:rPr>
          <w:rFonts w:ascii="Times New Roman" w:hAnsi="Times New Roman" w:cs="Times New Roman"/>
          <w:iCs/>
          <w:sz w:val="24"/>
          <w:szCs w:val="24"/>
          <w:shd w:val="clear" w:color="auto" w:fill="FFFFFF"/>
        </w:rPr>
        <w:t>Сельское хозяйство</w:t>
      </w:r>
      <w:r w:rsidR="00D124B4" w:rsidRPr="00C11326">
        <w:rPr>
          <w:rFonts w:ascii="Times New Roman" w:hAnsi="Times New Roman" w:cs="Times New Roman"/>
          <w:sz w:val="24"/>
          <w:szCs w:val="24"/>
          <w:shd w:val="clear" w:color="auto" w:fill="FFFFFF"/>
        </w:rPr>
        <w:t xml:space="preserve"> </w:t>
      </w:r>
      <w:r w:rsidR="00D124B4" w:rsidRPr="00C11326">
        <w:rPr>
          <w:rFonts w:ascii="Times New Roman" w:hAnsi="Times New Roman" w:cs="Times New Roman"/>
          <w:iCs/>
          <w:sz w:val="24"/>
          <w:szCs w:val="24"/>
          <w:shd w:val="clear" w:color="auto" w:fill="FFFFFF"/>
        </w:rPr>
        <w:t>и рыболовство</w:t>
      </w:r>
      <w:r w:rsidR="00D124B4" w:rsidRPr="00C11326">
        <w:rPr>
          <w:rFonts w:ascii="Times New Roman" w:hAnsi="Times New Roman" w:cs="Times New Roman"/>
          <w:sz w:val="24"/>
          <w:szCs w:val="24"/>
          <w:shd w:val="clear" w:color="auto" w:fill="FFFFFF"/>
        </w:rPr>
        <w:t>»</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3 178,0 тыс. рублей или</w:t>
      </w:r>
      <w:r w:rsidRPr="00C06782">
        <w:rPr>
          <w:rFonts w:ascii="Times New Roman" w:hAnsi="Times New Roman" w:cs="Times New Roman"/>
          <w:sz w:val="24"/>
          <w:szCs w:val="24"/>
        </w:rPr>
        <w:t xml:space="preserve"> </w:t>
      </w:r>
      <w:r w:rsidR="00E45802">
        <w:rPr>
          <w:rFonts w:ascii="Times New Roman" w:hAnsi="Times New Roman" w:cs="Times New Roman"/>
          <w:sz w:val="24"/>
          <w:szCs w:val="24"/>
        </w:rPr>
        <w:t>99,8</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E45802">
        <w:rPr>
          <w:rFonts w:ascii="Times New Roman" w:hAnsi="Times New Roman" w:cs="Times New Roman"/>
          <w:sz w:val="24"/>
          <w:szCs w:val="24"/>
        </w:rPr>
        <w:t xml:space="preserve"> (3 184,1 тыс. рублей).</w:t>
      </w:r>
      <w:r w:rsidR="00D124B4" w:rsidRPr="00D124B4">
        <w:rPr>
          <w:rFonts w:ascii="Times New Roman" w:hAnsi="Times New Roman" w:cs="Times New Roman"/>
          <w:sz w:val="24"/>
          <w:szCs w:val="24"/>
        </w:rPr>
        <w:t xml:space="preserve"> </w:t>
      </w:r>
      <w:r w:rsidR="00E45802">
        <w:rPr>
          <w:rFonts w:ascii="Times New Roman" w:hAnsi="Times New Roman" w:cs="Times New Roman"/>
          <w:sz w:val="24"/>
          <w:szCs w:val="24"/>
        </w:rPr>
        <w:t>Д</w:t>
      </w:r>
      <w:r w:rsidR="00D124B4" w:rsidRPr="00D124B4">
        <w:rPr>
          <w:rFonts w:ascii="Times New Roman" w:hAnsi="Times New Roman" w:cs="Times New Roman"/>
          <w:sz w:val="24"/>
          <w:szCs w:val="24"/>
        </w:rPr>
        <w:t>анный раздел содержит расходы на Управление сельского хозяйства, заработная плата и начисления на заработную</w:t>
      </w:r>
      <w:r w:rsidR="00E45802">
        <w:rPr>
          <w:rFonts w:ascii="Times New Roman" w:hAnsi="Times New Roman" w:cs="Times New Roman"/>
          <w:sz w:val="24"/>
          <w:szCs w:val="24"/>
        </w:rPr>
        <w:t xml:space="preserve"> плату, а т</w:t>
      </w:r>
      <w:r w:rsidR="00D124B4" w:rsidRPr="00D124B4">
        <w:rPr>
          <w:rFonts w:ascii="Times New Roman" w:hAnsi="Times New Roman" w:cs="Times New Roman"/>
          <w:sz w:val="24"/>
          <w:szCs w:val="24"/>
        </w:rPr>
        <w:t>акже в  данном разделе отражен</w:t>
      </w:r>
      <w:r w:rsidR="00E45802">
        <w:rPr>
          <w:rFonts w:ascii="Times New Roman" w:hAnsi="Times New Roman" w:cs="Times New Roman"/>
          <w:sz w:val="24"/>
          <w:szCs w:val="24"/>
        </w:rPr>
        <w:t xml:space="preserve">а </w:t>
      </w:r>
      <w:r w:rsidR="00D124B4" w:rsidRPr="00D124B4">
        <w:rPr>
          <w:rFonts w:ascii="Times New Roman" w:hAnsi="Times New Roman" w:cs="Times New Roman"/>
          <w:sz w:val="24"/>
          <w:szCs w:val="24"/>
        </w:rPr>
        <w:t xml:space="preserve">субвенция на исполнение государственных полномочий  по отлову и содержанию безнадзорных животных </w:t>
      </w:r>
      <w:r w:rsidR="00E45802">
        <w:rPr>
          <w:rFonts w:ascii="Times New Roman" w:hAnsi="Times New Roman" w:cs="Times New Roman"/>
          <w:sz w:val="24"/>
          <w:szCs w:val="24"/>
        </w:rPr>
        <w:t>(20</w:t>
      </w:r>
      <w:r w:rsidR="00D124B4" w:rsidRPr="00D124B4">
        <w:rPr>
          <w:rFonts w:ascii="Times New Roman" w:hAnsi="Times New Roman" w:cs="Times New Roman"/>
          <w:sz w:val="24"/>
          <w:szCs w:val="24"/>
        </w:rPr>
        <w:t>9</w:t>
      </w:r>
      <w:r w:rsidR="00E45802">
        <w:rPr>
          <w:rFonts w:ascii="Times New Roman" w:hAnsi="Times New Roman" w:cs="Times New Roman"/>
          <w:sz w:val="24"/>
          <w:szCs w:val="24"/>
        </w:rPr>
        <w:t>,</w:t>
      </w:r>
      <w:r w:rsidR="00D124B4" w:rsidRPr="00D124B4">
        <w:rPr>
          <w:rFonts w:ascii="Times New Roman" w:hAnsi="Times New Roman" w:cs="Times New Roman"/>
          <w:sz w:val="24"/>
          <w:szCs w:val="24"/>
        </w:rPr>
        <w:t xml:space="preserve">0 </w:t>
      </w:r>
      <w:r w:rsidR="00E45802">
        <w:rPr>
          <w:rFonts w:ascii="Times New Roman" w:hAnsi="Times New Roman" w:cs="Times New Roman"/>
          <w:sz w:val="24"/>
          <w:szCs w:val="24"/>
        </w:rPr>
        <w:t xml:space="preserve">тыс. </w:t>
      </w:r>
      <w:r w:rsidR="00D124B4" w:rsidRPr="00D124B4">
        <w:rPr>
          <w:rFonts w:ascii="Times New Roman" w:hAnsi="Times New Roman" w:cs="Times New Roman"/>
          <w:sz w:val="24"/>
          <w:szCs w:val="24"/>
        </w:rPr>
        <w:t>руб</w:t>
      </w:r>
      <w:r w:rsidR="00E45802">
        <w:rPr>
          <w:rFonts w:ascii="Times New Roman" w:hAnsi="Times New Roman" w:cs="Times New Roman"/>
          <w:sz w:val="24"/>
          <w:szCs w:val="24"/>
        </w:rPr>
        <w:t>лей);</w:t>
      </w:r>
    </w:p>
    <w:p w:rsidR="00D124B4" w:rsidRPr="00D124B4" w:rsidRDefault="00E45802" w:rsidP="00E458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о</w:t>
      </w:r>
      <w:r>
        <w:rPr>
          <w:rFonts w:ascii="Times New Roman" w:hAnsi="Times New Roman" w:cs="Times New Roman"/>
          <w:sz w:val="24"/>
          <w:szCs w:val="24"/>
        </w:rPr>
        <w:t xml:space="preserve"> коду</w:t>
      </w:r>
      <w:r w:rsidR="00D124B4" w:rsidRPr="00D124B4">
        <w:rPr>
          <w:rFonts w:ascii="Times New Roman" w:hAnsi="Times New Roman" w:cs="Times New Roman"/>
          <w:sz w:val="24"/>
          <w:szCs w:val="24"/>
        </w:rPr>
        <w:t xml:space="preserve"> </w:t>
      </w:r>
      <w:r w:rsidR="00D124B4" w:rsidRPr="00E45802">
        <w:rPr>
          <w:rFonts w:ascii="Times New Roman" w:hAnsi="Times New Roman" w:cs="Times New Roman"/>
          <w:sz w:val="24"/>
          <w:szCs w:val="24"/>
        </w:rPr>
        <w:t>0408 «Транспорт»</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230,0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D124B4" w:rsidRPr="00D124B4">
        <w:rPr>
          <w:rFonts w:ascii="Times New Roman" w:hAnsi="Times New Roman" w:cs="Times New Roman"/>
          <w:b/>
          <w:sz w:val="24"/>
          <w:szCs w:val="24"/>
        </w:rPr>
        <w:t xml:space="preserve"> </w:t>
      </w:r>
      <w:r w:rsidRPr="00E45802">
        <w:rPr>
          <w:rFonts w:ascii="Times New Roman" w:hAnsi="Times New Roman" w:cs="Times New Roman"/>
          <w:sz w:val="24"/>
          <w:szCs w:val="24"/>
        </w:rPr>
        <w:t>Б</w:t>
      </w:r>
      <w:r w:rsidR="00D124B4" w:rsidRPr="00D124B4">
        <w:rPr>
          <w:rFonts w:ascii="Times New Roman" w:hAnsi="Times New Roman" w:cs="Times New Roman"/>
          <w:sz w:val="24"/>
          <w:szCs w:val="24"/>
        </w:rPr>
        <w:t>ыли произведены расходы на предоставление транспортных услуг населению и организацию транспортного обслуживания населения между поселениями в границах муниципального</w:t>
      </w:r>
      <w:r>
        <w:rPr>
          <w:rFonts w:ascii="Times New Roman" w:hAnsi="Times New Roman" w:cs="Times New Roman"/>
          <w:sz w:val="24"/>
          <w:szCs w:val="24"/>
        </w:rPr>
        <w:t xml:space="preserve"> района.</w:t>
      </w:r>
    </w:p>
    <w:p w:rsidR="00D124B4" w:rsidRPr="00D124B4" w:rsidRDefault="00E45802" w:rsidP="00E458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 xml:space="preserve">коду </w:t>
      </w:r>
      <w:r w:rsidR="00D124B4" w:rsidRPr="00E45802">
        <w:rPr>
          <w:rFonts w:ascii="Times New Roman" w:hAnsi="Times New Roman" w:cs="Times New Roman"/>
          <w:bCs/>
          <w:sz w:val="24"/>
          <w:szCs w:val="24"/>
        </w:rPr>
        <w:t>0409</w:t>
      </w:r>
      <w:r w:rsidR="00D124B4" w:rsidRPr="00E45802">
        <w:rPr>
          <w:rFonts w:ascii="Times New Roman" w:hAnsi="Times New Roman" w:cs="Times New Roman"/>
          <w:sz w:val="24"/>
          <w:szCs w:val="24"/>
        </w:rPr>
        <w:t xml:space="preserve"> «</w:t>
      </w:r>
      <w:r w:rsidR="00D124B4" w:rsidRPr="00E45802">
        <w:rPr>
          <w:rFonts w:ascii="Times New Roman" w:hAnsi="Times New Roman" w:cs="Times New Roman"/>
          <w:iCs/>
          <w:sz w:val="24"/>
          <w:szCs w:val="24"/>
        </w:rPr>
        <w:t>Дорожное хозяйство</w:t>
      </w:r>
      <w:r w:rsidR="00D124B4" w:rsidRPr="00E45802">
        <w:rPr>
          <w:rFonts w:ascii="Times New Roman" w:hAnsi="Times New Roman" w:cs="Times New Roman"/>
          <w:sz w:val="24"/>
          <w:szCs w:val="24"/>
        </w:rPr>
        <w:t>»</w:t>
      </w:r>
      <w:r w:rsidR="00D124B4" w:rsidRPr="00D124B4">
        <w:rPr>
          <w:rFonts w:ascii="Times New Roman" w:hAnsi="Times New Roman" w:cs="Times New Roman"/>
          <w:b/>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8 694,0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Pr="00D124B4">
        <w:rPr>
          <w:rFonts w:ascii="Times New Roman" w:hAnsi="Times New Roman" w:cs="Times New Roman"/>
          <w:sz w:val="24"/>
          <w:szCs w:val="24"/>
        </w:rPr>
        <w:t xml:space="preserve"> </w:t>
      </w:r>
      <w:r>
        <w:rPr>
          <w:rFonts w:ascii="Times New Roman" w:hAnsi="Times New Roman" w:cs="Times New Roman"/>
          <w:sz w:val="24"/>
          <w:szCs w:val="24"/>
        </w:rPr>
        <w:t>Б</w:t>
      </w:r>
      <w:r w:rsidR="00D124B4" w:rsidRPr="00D124B4">
        <w:rPr>
          <w:rFonts w:ascii="Times New Roman" w:hAnsi="Times New Roman" w:cs="Times New Roman"/>
          <w:sz w:val="24"/>
          <w:szCs w:val="24"/>
        </w:rPr>
        <w:t xml:space="preserve">ыли произведены расходы на содержание и ремонт дорог Ключевского района, в т.ч. была выделена из краевого бюджета субсидия  на капитальный ремонт и ремонт автомобильных дорог общего пользования местного значения </w:t>
      </w:r>
      <w:r>
        <w:rPr>
          <w:rFonts w:ascii="Times New Roman" w:hAnsi="Times New Roman" w:cs="Times New Roman"/>
          <w:sz w:val="24"/>
          <w:szCs w:val="24"/>
        </w:rPr>
        <w:t>(</w:t>
      </w:r>
      <w:r w:rsidR="00D124B4" w:rsidRPr="00D124B4">
        <w:rPr>
          <w:rFonts w:ascii="Times New Roman" w:hAnsi="Times New Roman" w:cs="Times New Roman"/>
          <w:sz w:val="24"/>
          <w:szCs w:val="24"/>
        </w:rPr>
        <w:t>1</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692,</w:t>
      </w:r>
      <w:r>
        <w:rPr>
          <w:rFonts w:ascii="Times New Roman" w:hAnsi="Times New Roman" w:cs="Times New Roman"/>
          <w:sz w:val="24"/>
          <w:szCs w:val="24"/>
        </w:rPr>
        <w:t>0</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00D124B4" w:rsidRPr="00D124B4">
        <w:rPr>
          <w:rFonts w:ascii="Times New Roman" w:hAnsi="Times New Roman" w:cs="Times New Roman"/>
          <w:sz w:val="24"/>
          <w:szCs w:val="24"/>
        </w:rPr>
        <w:t>рублей</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     </w:t>
      </w:r>
    </w:p>
    <w:p w:rsidR="0078547D" w:rsidRDefault="00D124B4" w:rsidP="0078547D">
      <w:pPr>
        <w:spacing w:after="0"/>
        <w:ind w:firstLine="709"/>
        <w:jc w:val="both"/>
        <w:rPr>
          <w:rFonts w:ascii="Times New Roman" w:hAnsi="Times New Roman" w:cs="Times New Roman"/>
          <w:sz w:val="24"/>
          <w:szCs w:val="24"/>
        </w:rPr>
      </w:pPr>
      <w:r w:rsidRPr="00D124B4">
        <w:rPr>
          <w:rFonts w:ascii="Times New Roman" w:hAnsi="Times New Roman" w:cs="Times New Roman"/>
          <w:sz w:val="24"/>
          <w:szCs w:val="24"/>
        </w:rPr>
        <w:t xml:space="preserve">По разделу </w:t>
      </w:r>
      <w:r w:rsidRPr="00D124B4">
        <w:rPr>
          <w:rFonts w:ascii="Times New Roman" w:hAnsi="Times New Roman" w:cs="Times New Roman"/>
          <w:b/>
          <w:bCs/>
          <w:sz w:val="24"/>
          <w:szCs w:val="24"/>
        </w:rPr>
        <w:t>0500</w:t>
      </w:r>
      <w:r w:rsidRPr="00D124B4">
        <w:rPr>
          <w:rFonts w:ascii="Times New Roman" w:hAnsi="Times New Roman" w:cs="Times New Roman"/>
          <w:sz w:val="24"/>
          <w:szCs w:val="24"/>
        </w:rPr>
        <w:t xml:space="preserve"> </w:t>
      </w:r>
      <w:r w:rsidRPr="0078547D">
        <w:rPr>
          <w:rFonts w:ascii="Times New Roman" w:hAnsi="Times New Roman" w:cs="Times New Roman"/>
          <w:b/>
          <w:sz w:val="24"/>
          <w:szCs w:val="24"/>
        </w:rPr>
        <w:t>«</w:t>
      </w:r>
      <w:r w:rsidRPr="0078547D">
        <w:rPr>
          <w:rFonts w:ascii="Times New Roman" w:hAnsi="Times New Roman" w:cs="Times New Roman"/>
          <w:b/>
          <w:iCs/>
          <w:sz w:val="24"/>
          <w:szCs w:val="24"/>
        </w:rPr>
        <w:t>Жилищное коммунальное хозяйство</w:t>
      </w:r>
      <w:r w:rsidRPr="0078547D">
        <w:rPr>
          <w:rFonts w:ascii="Times New Roman" w:hAnsi="Times New Roman" w:cs="Times New Roman"/>
          <w:b/>
          <w:sz w:val="24"/>
          <w:szCs w:val="24"/>
        </w:rPr>
        <w:t>»</w:t>
      </w:r>
      <w:r w:rsidRPr="00D124B4">
        <w:rPr>
          <w:rFonts w:ascii="Times New Roman" w:hAnsi="Times New Roman" w:cs="Times New Roman"/>
          <w:sz w:val="24"/>
          <w:szCs w:val="24"/>
        </w:rPr>
        <w:t xml:space="preserve"> </w:t>
      </w:r>
      <w:r w:rsidR="0078547D" w:rsidRPr="00D124B4">
        <w:rPr>
          <w:rFonts w:ascii="Times New Roman" w:hAnsi="Times New Roman" w:cs="Times New Roman"/>
          <w:sz w:val="24"/>
          <w:szCs w:val="24"/>
        </w:rPr>
        <w:t>расходы</w:t>
      </w:r>
      <w:r w:rsidR="0078547D" w:rsidRPr="00D124B4">
        <w:rPr>
          <w:rFonts w:ascii="Times New Roman" w:hAnsi="Times New Roman" w:cs="Times New Roman"/>
          <w:i/>
          <w:sz w:val="24"/>
          <w:szCs w:val="24"/>
        </w:rPr>
        <w:t xml:space="preserve">  </w:t>
      </w:r>
      <w:r w:rsidR="0078547D" w:rsidRPr="00D124B4">
        <w:rPr>
          <w:rFonts w:ascii="Times New Roman" w:hAnsi="Times New Roman" w:cs="Times New Roman"/>
          <w:sz w:val="24"/>
          <w:szCs w:val="24"/>
        </w:rPr>
        <w:t xml:space="preserve">составили </w:t>
      </w:r>
      <w:r w:rsidR="0078547D">
        <w:rPr>
          <w:rFonts w:ascii="Times New Roman" w:hAnsi="Times New Roman" w:cs="Times New Roman"/>
          <w:sz w:val="24"/>
          <w:szCs w:val="24"/>
        </w:rPr>
        <w:t>12 425,3</w:t>
      </w:r>
      <w:r w:rsidR="0078547D" w:rsidRPr="00D124B4">
        <w:rPr>
          <w:rFonts w:ascii="Times New Roman" w:hAnsi="Times New Roman" w:cs="Times New Roman"/>
          <w:sz w:val="24"/>
          <w:szCs w:val="24"/>
        </w:rPr>
        <w:t xml:space="preserve"> </w:t>
      </w:r>
      <w:r w:rsidR="00743660">
        <w:rPr>
          <w:rFonts w:ascii="Times New Roman" w:hAnsi="Times New Roman" w:cs="Times New Roman"/>
          <w:sz w:val="24"/>
          <w:szCs w:val="24"/>
        </w:rPr>
        <w:t xml:space="preserve">тыс. </w:t>
      </w:r>
      <w:r w:rsidR="0078547D" w:rsidRPr="00D124B4">
        <w:rPr>
          <w:rFonts w:ascii="Times New Roman" w:hAnsi="Times New Roman" w:cs="Times New Roman"/>
          <w:sz w:val="24"/>
          <w:szCs w:val="24"/>
        </w:rPr>
        <w:t>рубл</w:t>
      </w:r>
      <w:r w:rsidR="0078547D">
        <w:rPr>
          <w:rFonts w:ascii="Times New Roman" w:hAnsi="Times New Roman" w:cs="Times New Roman"/>
          <w:sz w:val="24"/>
          <w:szCs w:val="24"/>
        </w:rPr>
        <w:t>ей</w:t>
      </w:r>
      <w:r w:rsidR="0078547D" w:rsidRPr="00D124B4">
        <w:rPr>
          <w:rFonts w:ascii="Times New Roman" w:hAnsi="Times New Roman" w:cs="Times New Roman"/>
          <w:sz w:val="24"/>
          <w:szCs w:val="24"/>
        </w:rPr>
        <w:t xml:space="preserve"> или </w:t>
      </w:r>
      <w:r w:rsidR="0078547D">
        <w:rPr>
          <w:rFonts w:ascii="Times New Roman" w:hAnsi="Times New Roman" w:cs="Times New Roman"/>
          <w:sz w:val="24"/>
          <w:szCs w:val="24"/>
        </w:rPr>
        <w:t>100</w:t>
      </w:r>
      <w:r w:rsidR="0078547D" w:rsidRPr="00D124B4">
        <w:rPr>
          <w:rFonts w:ascii="Times New Roman" w:hAnsi="Times New Roman" w:cs="Times New Roman"/>
          <w:sz w:val="24"/>
          <w:szCs w:val="24"/>
        </w:rPr>
        <w:t>% от план</w:t>
      </w:r>
      <w:r w:rsidR="0078547D">
        <w:rPr>
          <w:rFonts w:ascii="Times New Roman" w:hAnsi="Times New Roman" w:cs="Times New Roman"/>
          <w:sz w:val="24"/>
          <w:szCs w:val="24"/>
        </w:rPr>
        <w:t>а. В общей структуре расходов бюджета составили 2,3%. В том числе:</w:t>
      </w:r>
    </w:p>
    <w:p w:rsidR="00D124B4" w:rsidRPr="00D124B4" w:rsidRDefault="0078547D" w:rsidP="0078547D">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 xml:space="preserve">коду </w:t>
      </w:r>
      <w:r w:rsidR="00D124B4" w:rsidRPr="0078547D">
        <w:rPr>
          <w:rFonts w:ascii="Times New Roman" w:hAnsi="Times New Roman" w:cs="Times New Roman"/>
          <w:bCs/>
          <w:sz w:val="24"/>
          <w:szCs w:val="24"/>
        </w:rPr>
        <w:t>0502 «</w:t>
      </w:r>
      <w:r w:rsidR="00D124B4" w:rsidRPr="0078547D">
        <w:rPr>
          <w:rFonts w:ascii="Times New Roman" w:hAnsi="Times New Roman" w:cs="Times New Roman"/>
          <w:iCs/>
          <w:sz w:val="24"/>
          <w:szCs w:val="24"/>
        </w:rPr>
        <w:t>Коммунальное хозяйство»</w:t>
      </w:r>
      <w:r w:rsidR="00D124B4" w:rsidRPr="00D124B4">
        <w:rPr>
          <w:rFonts w:ascii="Times New Roman" w:hAnsi="Times New Roman" w:cs="Times New Roman"/>
          <w:i/>
          <w:iCs/>
          <w:sz w:val="24"/>
          <w:szCs w:val="24"/>
        </w:rPr>
        <w:t xml:space="preserve"> </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4 904,9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D124B4" w:rsidRPr="00D124B4">
        <w:rPr>
          <w:rFonts w:ascii="Times New Roman" w:hAnsi="Times New Roman" w:cs="Times New Roman"/>
          <w:i/>
          <w:iCs/>
          <w:sz w:val="24"/>
          <w:szCs w:val="24"/>
        </w:rPr>
        <w:t xml:space="preserve"> </w:t>
      </w:r>
      <w:r w:rsidR="00D124B4" w:rsidRPr="00D124B4">
        <w:rPr>
          <w:rFonts w:ascii="Times New Roman" w:hAnsi="Times New Roman" w:cs="Times New Roman"/>
          <w:iCs/>
          <w:sz w:val="24"/>
          <w:szCs w:val="24"/>
        </w:rPr>
        <w:t>субсидии на реализацию мероприятий, направленных на обеспечение стабильного водоснабжения населения  Алтайского края»., в т.ч. софинансирование составляет 93</w:t>
      </w:r>
      <w:r w:rsidR="006C3B9B">
        <w:rPr>
          <w:rFonts w:ascii="Times New Roman" w:hAnsi="Times New Roman" w:cs="Times New Roman"/>
          <w:iCs/>
          <w:sz w:val="24"/>
          <w:szCs w:val="24"/>
        </w:rPr>
        <w:t>,4</w:t>
      </w:r>
      <w:r w:rsidR="00D124B4" w:rsidRPr="00D124B4">
        <w:rPr>
          <w:rFonts w:ascii="Times New Roman" w:hAnsi="Times New Roman" w:cs="Times New Roman"/>
          <w:iCs/>
          <w:sz w:val="24"/>
          <w:szCs w:val="24"/>
        </w:rPr>
        <w:t xml:space="preserve"> </w:t>
      </w:r>
      <w:r w:rsidR="006C3B9B">
        <w:rPr>
          <w:rFonts w:ascii="Times New Roman" w:hAnsi="Times New Roman" w:cs="Times New Roman"/>
          <w:iCs/>
          <w:sz w:val="24"/>
          <w:szCs w:val="24"/>
        </w:rPr>
        <w:t>тыс. рублей;</w:t>
      </w:r>
    </w:p>
    <w:p w:rsidR="00D124B4" w:rsidRDefault="006C3B9B" w:rsidP="006C3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 xml:space="preserve">коду </w:t>
      </w:r>
      <w:r w:rsidR="00D124B4" w:rsidRPr="006C3B9B">
        <w:rPr>
          <w:rFonts w:ascii="Times New Roman" w:hAnsi="Times New Roman" w:cs="Times New Roman"/>
          <w:bCs/>
          <w:sz w:val="24"/>
          <w:szCs w:val="24"/>
        </w:rPr>
        <w:t xml:space="preserve">0503 </w:t>
      </w:r>
      <w:r w:rsidR="00D124B4" w:rsidRPr="006C3B9B">
        <w:rPr>
          <w:rFonts w:ascii="Times New Roman" w:hAnsi="Times New Roman" w:cs="Times New Roman"/>
          <w:sz w:val="24"/>
          <w:szCs w:val="24"/>
        </w:rPr>
        <w:t xml:space="preserve"> «</w:t>
      </w:r>
      <w:r w:rsidR="00D124B4" w:rsidRPr="006C3B9B">
        <w:rPr>
          <w:rFonts w:ascii="Times New Roman" w:hAnsi="Times New Roman" w:cs="Times New Roman"/>
          <w:iCs/>
          <w:sz w:val="24"/>
          <w:szCs w:val="24"/>
        </w:rPr>
        <w:t>Благоустройств</w:t>
      </w:r>
      <w:r w:rsidR="00D124B4" w:rsidRPr="006C3B9B">
        <w:rPr>
          <w:rFonts w:ascii="Times New Roman" w:hAnsi="Times New Roman" w:cs="Times New Roman"/>
          <w:sz w:val="24"/>
          <w:szCs w:val="24"/>
        </w:rPr>
        <w:t>о»</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7 520,4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По данному разделу подразделу отражены расходы на благоустройство муниципальных образований в гра</w:t>
      </w:r>
      <w:r>
        <w:rPr>
          <w:rFonts w:ascii="Times New Roman" w:hAnsi="Times New Roman" w:cs="Times New Roman"/>
          <w:sz w:val="24"/>
          <w:szCs w:val="24"/>
        </w:rPr>
        <w:t>ницах населенных пунктов (</w:t>
      </w:r>
      <w:r w:rsidR="00D124B4" w:rsidRPr="00D124B4">
        <w:rPr>
          <w:rFonts w:ascii="Times New Roman" w:hAnsi="Times New Roman" w:cs="Times New Roman"/>
          <w:sz w:val="24"/>
          <w:szCs w:val="24"/>
        </w:rPr>
        <w:t>уличное освещение</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мероприятия по озеленению</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о</w:t>
      </w:r>
      <w:r w:rsidR="00D124B4" w:rsidRPr="00D124B4">
        <w:rPr>
          <w:rFonts w:ascii="Times New Roman" w:hAnsi="Times New Roman" w:cs="Times New Roman"/>
          <w:sz w:val="24"/>
          <w:szCs w:val="24"/>
        </w:rPr>
        <w:t>рганизаци</w:t>
      </w:r>
      <w:r>
        <w:rPr>
          <w:rFonts w:ascii="Times New Roman" w:hAnsi="Times New Roman" w:cs="Times New Roman"/>
          <w:sz w:val="24"/>
          <w:szCs w:val="24"/>
        </w:rPr>
        <w:t>я</w:t>
      </w:r>
      <w:r w:rsidR="00D124B4" w:rsidRPr="00D124B4">
        <w:rPr>
          <w:rFonts w:ascii="Times New Roman" w:hAnsi="Times New Roman" w:cs="Times New Roman"/>
          <w:sz w:val="24"/>
          <w:szCs w:val="24"/>
        </w:rPr>
        <w:t xml:space="preserve"> и содержание мест захоронения (кладбищ) в границах муниципальных  образований</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осуществление переданных полномочий по организации сбора и вывоза мусора</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приобретение контейнеров для сбора ТКО</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прочие выплат</w:t>
      </w:r>
      <w:r>
        <w:rPr>
          <w:rFonts w:ascii="Times New Roman" w:hAnsi="Times New Roman" w:cs="Times New Roman"/>
          <w:sz w:val="24"/>
          <w:szCs w:val="24"/>
        </w:rPr>
        <w:t>ы по обязательствам государства).</w:t>
      </w:r>
    </w:p>
    <w:p w:rsidR="006C3B9B" w:rsidRDefault="006C3B9B" w:rsidP="006C3B9B">
      <w:pPr>
        <w:spacing w:after="0" w:line="240" w:lineRule="auto"/>
        <w:ind w:firstLine="709"/>
        <w:jc w:val="both"/>
        <w:rPr>
          <w:rFonts w:ascii="Times New Roman" w:hAnsi="Times New Roman" w:cs="Times New Roman"/>
          <w:sz w:val="24"/>
          <w:szCs w:val="24"/>
        </w:rPr>
      </w:pPr>
    </w:p>
    <w:p w:rsidR="00743660" w:rsidRDefault="006C3B9B" w:rsidP="007436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0700 «</w:t>
      </w:r>
      <w:r w:rsidR="00743660">
        <w:rPr>
          <w:rFonts w:ascii="Times New Roman" w:hAnsi="Times New Roman" w:cs="Times New Roman"/>
          <w:b/>
          <w:sz w:val="24"/>
          <w:szCs w:val="24"/>
        </w:rPr>
        <w:t>Образование</w:t>
      </w:r>
      <w:r>
        <w:rPr>
          <w:rFonts w:ascii="Times New Roman" w:hAnsi="Times New Roman" w:cs="Times New Roman"/>
          <w:b/>
          <w:sz w:val="24"/>
          <w:szCs w:val="24"/>
        </w:rPr>
        <w:t>»</w:t>
      </w:r>
      <w:r w:rsidR="00743660">
        <w:rPr>
          <w:rFonts w:ascii="Times New Roman" w:hAnsi="Times New Roman" w:cs="Times New Roman"/>
          <w:b/>
          <w:sz w:val="24"/>
          <w:szCs w:val="24"/>
        </w:rPr>
        <w:t xml:space="preserve"> </w:t>
      </w:r>
      <w:r w:rsidR="00743660" w:rsidRPr="00D124B4">
        <w:rPr>
          <w:rFonts w:ascii="Times New Roman" w:hAnsi="Times New Roman" w:cs="Times New Roman"/>
          <w:sz w:val="24"/>
          <w:szCs w:val="24"/>
        </w:rPr>
        <w:t>расходы</w:t>
      </w:r>
      <w:r w:rsidR="00743660" w:rsidRPr="00D124B4">
        <w:rPr>
          <w:rFonts w:ascii="Times New Roman" w:hAnsi="Times New Roman" w:cs="Times New Roman"/>
          <w:i/>
          <w:sz w:val="24"/>
          <w:szCs w:val="24"/>
        </w:rPr>
        <w:t xml:space="preserve">  </w:t>
      </w:r>
      <w:r w:rsidR="00743660" w:rsidRPr="00D124B4">
        <w:rPr>
          <w:rFonts w:ascii="Times New Roman" w:hAnsi="Times New Roman" w:cs="Times New Roman"/>
          <w:sz w:val="24"/>
          <w:szCs w:val="24"/>
        </w:rPr>
        <w:t xml:space="preserve">составили </w:t>
      </w:r>
      <w:r w:rsidR="00743660">
        <w:rPr>
          <w:rFonts w:ascii="Times New Roman" w:hAnsi="Times New Roman" w:cs="Times New Roman"/>
          <w:sz w:val="24"/>
          <w:szCs w:val="24"/>
        </w:rPr>
        <w:t>378 805,6 тыс.</w:t>
      </w:r>
      <w:r w:rsidR="00743660" w:rsidRPr="00D124B4">
        <w:rPr>
          <w:rFonts w:ascii="Times New Roman" w:hAnsi="Times New Roman" w:cs="Times New Roman"/>
          <w:sz w:val="24"/>
          <w:szCs w:val="24"/>
        </w:rPr>
        <w:t xml:space="preserve"> рубл</w:t>
      </w:r>
      <w:r w:rsidR="00743660">
        <w:rPr>
          <w:rFonts w:ascii="Times New Roman" w:hAnsi="Times New Roman" w:cs="Times New Roman"/>
          <w:sz w:val="24"/>
          <w:szCs w:val="24"/>
        </w:rPr>
        <w:t>ей</w:t>
      </w:r>
      <w:r w:rsidR="00743660" w:rsidRPr="00D124B4">
        <w:rPr>
          <w:rFonts w:ascii="Times New Roman" w:hAnsi="Times New Roman" w:cs="Times New Roman"/>
          <w:sz w:val="24"/>
          <w:szCs w:val="24"/>
        </w:rPr>
        <w:t xml:space="preserve"> или </w:t>
      </w:r>
      <w:r w:rsidR="00743660">
        <w:rPr>
          <w:rFonts w:ascii="Times New Roman" w:hAnsi="Times New Roman" w:cs="Times New Roman"/>
          <w:sz w:val="24"/>
          <w:szCs w:val="24"/>
        </w:rPr>
        <w:t>98,7</w:t>
      </w:r>
      <w:r w:rsidR="00743660" w:rsidRPr="00D124B4">
        <w:rPr>
          <w:rFonts w:ascii="Times New Roman" w:hAnsi="Times New Roman" w:cs="Times New Roman"/>
          <w:sz w:val="24"/>
          <w:szCs w:val="24"/>
        </w:rPr>
        <w:t>% от план</w:t>
      </w:r>
      <w:r w:rsidR="00743660">
        <w:rPr>
          <w:rFonts w:ascii="Times New Roman" w:hAnsi="Times New Roman" w:cs="Times New Roman"/>
          <w:sz w:val="24"/>
          <w:szCs w:val="24"/>
        </w:rPr>
        <w:t>а (383 666,8 тыс. рублей). В общей структуре расходов бюджета составили 69,8%. В том числе:</w:t>
      </w:r>
    </w:p>
    <w:p w:rsidR="00D124B4" w:rsidRPr="00D124B4" w:rsidRDefault="00743660" w:rsidP="00B074D3">
      <w:pPr>
        <w:pStyle w:val="14pt"/>
        <w:ind w:firstLine="709"/>
        <w:rPr>
          <w:sz w:val="24"/>
          <w:szCs w:val="24"/>
        </w:rPr>
      </w:pPr>
      <w:r>
        <w:rPr>
          <w:sz w:val="24"/>
          <w:szCs w:val="24"/>
        </w:rPr>
        <w:lastRenderedPageBreak/>
        <w:t>- п</w:t>
      </w:r>
      <w:r w:rsidR="00D124B4" w:rsidRPr="00D124B4">
        <w:rPr>
          <w:sz w:val="24"/>
          <w:szCs w:val="24"/>
        </w:rPr>
        <w:t xml:space="preserve">о </w:t>
      </w:r>
      <w:r>
        <w:rPr>
          <w:sz w:val="24"/>
          <w:szCs w:val="24"/>
        </w:rPr>
        <w:t>коду</w:t>
      </w:r>
      <w:r w:rsidR="00D124B4" w:rsidRPr="00D124B4">
        <w:rPr>
          <w:sz w:val="24"/>
          <w:szCs w:val="24"/>
        </w:rPr>
        <w:t xml:space="preserve"> </w:t>
      </w:r>
      <w:r w:rsidR="00D124B4" w:rsidRPr="00B074D3">
        <w:rPr>
          <w:bCs/>
          <w:sz w:val="24"/>
          <w:szCs w:val="24"/>
        </w:rPr>
        <w:t>0701</w:t>
      </w:r>
      <w:r w:rsidR="00D124B4" w:rsidRPr="00B074D3">
        <w:rPr>
          <w:sz w:val="24"/>
          <w:szCs w:val="24"/>
        </w:rPr>
        <w:t xml:space="preserve"> «</w:t>
      </w:r>
      <w:r w:rsidR="00D124B4" w:rsidRPr="00B074D3">
        <w:rPr>
          <w:iCs/>
          <w:sz w:val="24"/>
          <w:szCs w:val="24"/>
        </w:rPr>
        <w:t>Дошкольное образование</w:t>
      </w:r>
      <w:r w:rsidR="00D124B4" w:rsidRPr="00B074D3">
        <w:rPr>
          <w:sz w:val="24"/>
          <w:szCs w:val="24"/>
        </w:rPr>
        <w:t>»</w:t>
      </w:r>
      <w:r w:rsidR="00B074D3">
        <w:rPr>
          <w:sz w:val="24"/>
          <w:szCs w:val="24"/>
        </w:rPr>
        <w:t xml:space="preserve"> -</w:t>
      </w:r>
      <w:r w:rsidR="00B074D3" w:rsidRPr="00D124B4">
        <w:rPr>
          <w:sz w:val="24"/>
          <w:szCs w:val="24"/>
        </w:rPr>
        <w:t xml:space="preserve"> </w:t>
      </w:r>
      <w:r w:rsidR="00B074D3">
        <w:rPr>
          <w:sz w:val="24"/>
          <w:szCs w:val="24"/>
        </w:rPr>
        <w:t>68 408,7 тыс. рублей или</w:t>
      </w:r>
      <w:r w:rsidR="00B074D3" w:rsidRPr="00C06782">
        <w:rPr>
          <w:sz w:val="24"/>
          <w:szCs w:val="24"/>
        </w:rPr>
        <w:t xml:space="preserve"> </w:t>
      </w:r>
      <w:r w:rsidR="00B074D3">
        <w:rPr>
          <w:sz w:val="24"/>
          <w:szCs w:val="24"/>
        </w:rPr>
        <w:t>100</w:t>
      </w:r>
      <w:r w:rsidR="00B074D3" w:rsidRPr="00C06782">
        <w:rPr>
          <w:sz w:val="24"/>
          <w:szCs w:val="24"/>
        </w:rPr>
        <w:t>%</w:t>
      </w:r>
      <w:r w:rsidR="00B074D3">
        <w:rPr>
          <w:sz w:val="24"/>
          <w:szCs w:val="24"/>
        </w:rPr>
        <w:t xml:space="preserve"> от плана:</w:t>
      </w:r>
      <w:r w:rsidR="00D124B4" w:rsidRPr="00D124B4">
        <w:rPr>
          <w:sz w:val="24"/>
          <w:szCs w:val="24"/>
        </w:rPr>
        <w:t xml:space="preserve"> субсидии на реализацию мероприятий по капитальному ремонту объектов муниципальной собственности в рамках подпрограммы «Развитие дошкольного образования в Алтайском крае» государственной программы  Алтайского края «Развитие образования в Алтайском крае» составили</w:t>
      </w:r>
      <w:r w:rsidR="00B074D3">
        <w:rPr>
          <w:sz w:val="24"/>
          <w:szCs w:val="24"/>
        </w:rPr>
        <w:t>; ц</w:t>
      </w:r>
      <w:r w:rsidR="00D124B4" w:rsidRPr="00D124B4">
        <w:rPr>
          <w:sz w:val="24"/>
          <w:szCs w:val="24"/>
        </w:rPr>
        <w:t>елевые муниципальные программы  образования</w:t>
      </w:r>
      <w:r w:rsidR="00B074D3">
        <w:rPr>
          <w:sz w:val="24"/>
          <w:szCs w:val="24"/>
        </w:rPr>
        <w:t>;</w:t>
      </w:r>
    </w:p>
    <w:p w:rsidR="00D124B4" w:rsidRPr="00D124B4" w:rsidRDefault="000C2CD9" w:rsidP="000C2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0C2CD9">
        <w:rPr>
          <w:rFonts w:ascii="Times New Roman" w:hAnsi="Times New Roman" w:cs="Times New Roman"/>
          <w:bCs/>
          <w:sz w:val="24"/>
          <w:szCs w:val="24"/>
        </w:rPr>
        <w:t>0702</w:t>
      </w:r>
      <w:r w:rsidR="00D124B4" w:rsidRPr="000C2CD9">
        <w:rPr>
          <w:rFonts w:ascii="Times New Roman" w:hAnsi="Times New Roman" w:cs="Times New Roman"/>
          <w:sz w:val="24"/>
          <w:szCs w:val="24"/>
        </w:rPr>
        <w:t xml:space="preserve"> «</w:t>
      </w:r>
      <w:r w:rsidR="00D124B4" w:rsidRPr="000C2CD9">
        <w:rPr>
          <w:rFonts w:ascii="Times New Roman" w:hAnsi="Times New Roman" w:cs="Times New Roman"/>
          <w:iCs/>
          <w:sz w:val="24"/>
          <w:szCs w:val="24"/>
        </w:rPr>
        <w:t>Общее образование</w:t>
      </w:r>
      <w:r w:rsidR="00D124B4" w:rsidRPr="000C2CD9">
        <w:rPr>
          <w:rFonts w:ascii="Times New Roman" w:hAnsi="Times New Roman" w:cs="Times New Roman"/>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280 972,2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98,7</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(284 562,4 тыс. рублей). - </w:t>
      </w:r>
      <w:r w:rsidR="00D124B4" w:rsidRPr="00D124B4">
        <w:rPr>
          <w:rFonts w:ascii="Times New Roman" w:hAnsi="Times New Roman" w:cs="Times New Roman"/>
          <w:sz w:val="24"/>
          <w:szCs w:val="24"/>
        </w:rPr>
        <w:t>субсидии на реализацию мероприятий по капитальному ремонту объектов муниципальной собственности в рамках подпрограммы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p>
    <w:p w:rsidR="00D124B4" w:rsidRPr="00D124B4" w:rsidRDefault="000C2CD9" w:rsidP="000C2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0C2CD9">
        <w:rPr>
          <w:rFonts w:ascii="Times New Roman" w:hAnsi="Times New Roman" w:cs="Times New Roman"/>
          <w:bCs/>
          <w:sz w:val="24"/>
          <w:szCs w:val="24"/>
        </w:rPr>
        <w:t>0703</w:t>
      </w:r>
      <w:r w:rsidR="00D124B4" w:rsidRPr="000C2CD9">
        <w:rPr>
          <w:rFonts w:ascii="Times New Roman" w:hAnsi="Times New Roman" w:cs="Times New Roman"/>
          <w:sz w:val="24"/>
          <w:szCs w:val="24"/>
        </w:rPr>
        <w:t xml:space="preserve"> «</w:t>
      </w:r>
      <w:r w:rsidR="00D124B4" w:rsidRPr="000C2CD9">
        <w:rPr>
          <w:rFonts w:ascii="Times New Roman" w:hAnsi="Times New Roman" w:cs="Times New Roman"/>
          <w:iCs/>
          <w:sz w:val="24"/>
          <w:szCs w:val="24"/>
        </w:rPr>
        <w:t>Дополнительное образование детей</w:t>
      </w:r>
      <w:r w:rsidR="00D124B4" w:rsidRPr="000C2CD9">
        <w:rPr>
          <w:rFonts w:ascii="Times New Roman" w:hAnsi="Times New Roman" w:cs="Times New Roman"/>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20 754,2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97</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(21 400,8 тыс. рублей). -  </w:t>
      </w:r>
      <w:r w:rsidR="00D124B4" w:rsidRPr="00D124B4">
        <w:rPr>
          <w:rFonts w:ascii="Times New Roman" w:hAnsi="Times New Roman" w:cs="Times New Roman"/>
          <w:sz w:val="24"/>
          <w:szCs w:val="24"/>
        </w:rPr>
        <w:t xml:space="preserve"> субсидии на реализацию инициативных проектов развития (создания) общественной инфраструктуры муниципальных образований (ремонт ДЮСШ)</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p>
    <w:p w:rsidR="00D124B4" w:rsidRPr="00D124B4" w:rsidRDefault="000C2CD9" w:rsidP="000C2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0C2CD9">
        <w:rPr>
          <w:rFonts w:ascii="Times New Roman" w:hAnsi="Times New Roman" w:cs="Times New Roman"/>
          <w:bCs/>
          <w:sz w:val="24"/>
          <w:szCs w:val="24"/>
        </w:rPr>
        <w:t>0705</w:t>
      </w:r>
      <w:r w:rsidR="00D124B4" w:rsidRPr="000C2CD9">
        <w:rPr>
          <w:rFonts w:ascii="Times New Roman" w:hAnsi="Times New Roman" w:cs="Times New Roman"/>
          <w:sz w:val="24"/>
          <w:szCs w:val="24"/>
        </w:rPr>
        <w:t xml:space="preserve"> «</w:t>
      </w:r>
      <w:r w:rsidR="00D124B4" w:rsidRPr="000C2CD9">
        <w:rPr>
          <w:rFonts w:ascii="Times New Roman" w:hAnsi="Times New Roman" w:cs="Times New Roman"/>
          <w:iCs/>
          <w:sz w:val="24"/>
          <w:szCs w:val="24"/>
        </w:rPr>
        <w:t>Профессиональная подготовка, переподготовка и повышение квалификации</w:t>
      </w:r>
      <w:r w:rsidR="00D124B4" w:rsidRPr="000C2CD9">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76,8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П</w:t>
      </w:r>
      <w:r w:rsidR="00D124B4" w:rsidRPr="00D124B4">
        <w:rPr>
          <w:rFonts w:ascii="Times New Roman" w:hAnsi="Times New Roman" w:cs="Times New Roman"/>
          <w:sz w:val="24"/>
          <w:szCs w:val="24"/>
        </w:rPr>
        <w:t>о данному разделу отражены расходы на муниципальную программу «Демографическое развитие в Ключевском районе » в сумме 63</w:t>
      </w:r>
      <w:r>
        <w:rPr>
          <w:rFonts w:ascii="Times New Roman" w:hAnsi="Times New Roman" w:cs="Times New Roman"/>
          <w:sz w:val="24"/>
          <w:szCs w:val="24"/>
        </w:rPr>
        <w:t>,8 тыс.</w:t>
      </w:r>
      <w:r w:rsidR="00D124B4" w:rsidRPr="00D124B4">
        <w:rPr>
          <w:rFonts w:ascii="Times New Roman" w:hAnsi="Times New Roman" w:cs="Times New Roman"/>
          <w:sz w:val="24"/>
          <w:szCs w:val="24"/>
        </w:rPr>
        <w:t xml:space="preserve"> руб</w:t>
      </w:r>
      <w:r>
        <w:rPr>
          <w:rFonts w:ascii="Times New Roman" w:hAnsi="Times New Roman" w:cs="Times New Roman"/>
          <w:sz w:val="24"/>
          <w:szCs w:val="24"/>
        </w:rPr>
        <w:t>лей,</w:t>
      </w:r>
      <w:r w:rsidR="00D124B4" w:rsidRPr="00D124B4">
        <w:rPr>
          <w:rFonts w:ascii="Times New Roman" w:hAnsi="Times New Roman" w:cs="Times New Roman"/>
          <w:sz w:val="24"/>
          <w:szCs w:val="24"/>
        </w:rPr>
        <w:t xml:space="preserve"> пособия, компенсация и иные социальные выплаты в сумме 13</w:t>
      </w:r>
      <w:r>
        <w:rPr>
          <w:rFonts w:ascii="Times New Roman" w:hAnsi="Times New Roman" w:cs="Times New Roman"/>
          <w:sz w:val="24"/>
          <w:szCs w:val="24"/>
        </w:rPr>
        <w:t>,</w:t>
      </w:r>
      <w:r w:rsidR="00D124B4" w:rsidRPr="00D124B4">
        <w:rPr>
          <w:rFonts w:ascii="Times New Roman" w:hAnsi="Times New Roman" w:cs="Times New Roman"/>
          <w:sz w:val="24"/>
          <w:szCs w:val="24"/>
        </w:rPr>
        <w:t>0</w:t>
      </w:r>
      <w:r>
        <w:rPr>
          <w:rFonts w:ascii="Times New Roman" w:hAnsi="Times New Roman" w:cs="Times New Roman"/>
          <w:sz w:val="24"/>
          <w:szCs w:val="24"/>
        </w:rPr>
        <w:t xml:space="preserve"> тыс.</w:t>
      </w:r>
      <w:r w:rsidR="00D124B4" w:rsidRPr="00D124B4">
        <w:rPr>
          <w:rFonts w:ascii="Times New Roman" w:hAnsi="Times New Roman" w:cs="Times New Roman"/>
          <w:sz w:val="24"/>
          <w:szCs w:val="24"/>
        </w:rPr>
        <w:t xml:space="preserve"> руб</w:t>
      </w:r>
      <w:r>
        <w:rPr>
          <w:rFonts w:ascii="Times New Roman" w:hAnsi="Times New Roman" w:cs="Times New Roman"/>
          <w:sz w:val="24"/>
          <w:szCs w:val="24"/>
        </w:rPr>
        <w:t>лей;</w:t>
      </w:r>
    </w:p>
    <w:p w:rsidR="00D124B4" w:rsidRPr="00D124B4" w:rsidRDefault="000C2CD9" w:rsidP="001B2B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0C2CD9">
        <w:rPr>
          <w:rFonts w:ascii="Times New Roman" w:hAnsi="Times New Roman" w:cs="Times New Roman"/>
          <w:bCs/>
          <w:sz w:val="24"/>
          <w:szCs w:val="24"/>
        </w:rPr>
        <w:t>0707</w:t>
      </w:r>
      <w:r w:rsidR="00D124B4" w:rsidRPr="000C2CD9">
        <w:rPr>
          <w:rFonts w:ascii="Times New Roman" w:hAnsi="Times New Roman" w:cs="Times New Roman"/>
          <w:sz w:val="24"/>
          <w:szCs w:val="24"/>
        </w:rPr>
        <w:t xml:space="preserve"> «</w:t>
      </w:r>
      <w:r w:rsidR="00D124B4" w:rsidRPr="000C2CD9">
        <w:rPr>
          <w:rFonts w:ascii="Times New Roman" w:hAnsi="Times New Roman" w:cs="Times New Roman"/>
          <w:iCs/>
          <w:sz w:val="24"/>
          <w:szCs w:val="24"/>
        </w:rPr>
        <w:t>Молодежная политика</w:t>
      </w:r>
      <w:r w:rsidR="00D124B4" w:rsidRPr="000C2CD9">
        <w:rPr>
          <w:rFonts w:ascii="Times New Roman" w:hAnsi="Times New Roman" w:cs="Times New Roman"/>
          <w:sz w:val="24"/>
          <w:szCs w:val="24"/>
        </w:rPr>
        <w:t xml:space="preserve"> </w:t>
      </w:r>
      <w:r w:rsidR="00D124B4" w:rsidRPr="000C2CD9">
        <w:rPr>
          <w:rFonts w:ascii="Times New Roman" w:hAnsi="Times New Roman" w:cs="Times New Roman"/>
          <w:iCs/>
          <w:sz w:val="24"/>
          <w:szCs w:val="24"/>
        </w:rPr>
        <w:t>и оздоровление детей</w:t>
      </w:r>
      <w:r w:rsidR="00D124B4" w:rsidRPr="000C2CD9">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r w:rsidR="001B2B70">
        <w:rPr>
          <w:rFonts w:ascii="Times New Roman" w:hAnsi="Times New Roman" w:cs="Times New Roman"/>
          <w:sz w:val="24"/>
          <w:szCs w:val="24"/>
        </w:rPr>
        <w:t>-</w:t>
      </w:r>
      <w:r w:rsidR="001B2B70" w:rsidRPr="00D124B4">
        <w:rPr>
          <w:rFonts w:ascii="Times New Roman" w:hAnsi="Times New Roman" w:cs="Times New Roman"/>
          <w:sz w:val="24"/>
          <w:szCs w:val="24"/>
        </w:rPr>
        <w:t xml:space="preserve"> </w:t>
      </w:r>
      <w:r w:rsidR="001B2B70">
        <w:rPr>
          <w:rFonts w:ascii="Times New Roman" w:hAnsi="Times New Roman" w:cs="Times New Roman"/>
          <w:sz w:val="24"/>
          <w:szCs w:val="24"/>
        </w:rPr>
        <w:t>444,9 тыс. рублей или</w:t>
      </w:r>
      <w:r w:rsidR="001B2B70" w:rsidRPr="00C06782">
        <w:rPr>
          <w:rFonts w:ascii="Times New Roman" w:hAnsi="Times New Roman" w:cs="Times New Roman"/>
          <w:sz w:val="24"/>
          <w:szCs w:val="24"/>
        </w:rPr>
        <w:t xml:space="preserve"> </w:t>
      </w:r>
      <w:r w:rsidR="001B2B70">
        <w:rPr>
          <w:rFonts w:ascii="Times New Roman" w:hAnsi="Times New Roman" w:cs="Times New Roman"/>
          <w:sz w:val="24"/>
          <w:szCs w:val="24"/>
        </w:rPr>
        <w:t>42,3</w:t>
      </w:r>
      <w:r w:rsidR="001B2B70" w:rsidRPr="00C06782">
        <w:rPr>
          <w:rFonts w:ascii="Times New Roman" w:hAnsi="Times New Roman" w:cs="Times New Roman"/>
          <w:sz w:val="24"/>
          <w:szCs w:val="24"/>
        </w:rPr>
        <w:t>%</w:t>
      </w:r>
      <w:r w:rsidR="001B2B70">
        <w:rPr>
          <w:rFonts w:ascii="Times New Roman" w:hAnsi="Times New Roman" w:cs="Times New Roman"/>
          <w:sz w:val="24"/>
          <w:szCs w:val="24"/>
        </w:rPr>
        <w:t xml:space="preserve"> от плана (1 051,4 тыс. рублей).</w:t>
      </w:r>
      <w:r w:rsidR="00D124B4" w:rsidRPr="00D124B4">
        <w:rPr>
          <w:rFonts w:ascii="Times New Roman" w:hAnsi="Times New Roman" w:cs="Times New Roman"/>
          <w:sz w:val="24"/>
          <w:szCs w:val="24"/>
        </w:rPr>
        <w:t xml:space="preserve"> </w:t>
      </w:r>
      <w:r w:rsidR="001B2B70">
        <w:rPr>
          <w:rFonts w:ascii="Times New Roman" w:hAnsi="Times New Roman" w:cs="Times New Roman"/>
          <w:sz w:val="24"/>
          <w:szCs w:val="24"/>
        </w:rPr>
        <w:t>П</w:t>
      </w:r>
      <w:r w:rsidR="00D124B4" w:rsidRPr="00D124B4">
        <w:rPr>
          <w:rFonts w:ascii="Times New Roman" w:hAnsi="Times New Roman" w:cs="Times New Roman"/>
          <w:sz w:val="24"/>
          <w:szCs w:val="24"/>
        </w:rPr>
        <w:t>о данному разделу отражены расходы на муниципальную программу «Развитие молодежной политики в Ключевском районе на 2020-2024 годы» в сумме 354</w:t>
      </w:r>
      <w:r w:rsidR="001B2B70">
        <w:rPr>
          <w:rFonts w:ascii="Times New Roman" w:hAnsi="Times New Roman" w:cs="Times New Roman"/>
          <w:sz w:val="24"/>
          <w:szCs w:val="24"/>
        </w:rPr>
        <w:t>,3 тыс.</w:t>
      </w:r>
      <w:r w:rsidR="00D124B4" w:rsidRPr="00D124B4">
        <w:rPr>
          <w:rFonts w:ascii="Times New Roman" w:hAnsi="Times New Roman" w:cs="Times New Roman"/>
          <w:sz w:val="24"/>
          <w:szCs w:val="24"/>
        </w:rPr>
        <w:t xml:space="preserve"> руб</w:t>
      </w:r>
      <w:r w:rsidR="001B2B70">
        <w:rPr>
          <w:rFonts w:ascii="Times New Roman" w:hAnsi="Times New Roman" w:cs="Times New Roman"/>
          <w:sz w:val="24"/>
          <w:szCs w:val="24"/>
        </w:rPr>
        <w:t xml:space="preserve">лей; </w:t>
      </w:r>
      <w:r w:rsidR="00D124B4" w:rsidRPr="00D124B4">
        <w:rPr>
          <w:rFonts w:ascii="Times New Roman" w:hAnsi="Times New Roman" w:cs="Times New Roman"/>
          <w:sz w:val="24"/>
          <w:szCs w:val="24"/>
        </w:rPr>
        <w:t>субсидии на организацию отдыха и оздоровления детей в рамках государственной программы Алтайского края «Развитие образования в Алтайском крае» в сумме 90</w:t>
      </w:r>
      <w:r w:rsidR="001B2B70">
        <w:rPr>
          <w:rFonts w:ascii="Times New Roman" w:hAnsi="Times New Roman" w:cs="Times New Roman"/>
          <w:sz w:val="24"/>
          <w:szCs w:val="24"/>
        </w:rPr>
        <w:t>,</w:t>
      </w:r>
      <w:r w:rsidR="00D124B4" w:rsidRPr="00D124B4">
        <w:rPr>
          <w:rFonts w:ascii="Times New Roman" w:hAnsi="Times New Roman" w:cs="Times New Roman"/>
          <w:sz w:val="24"/>
          <w:szCs w:val="24"/>
        </w:rPr>
        <w:t>6</w:t>
      </w:r>
      <w:r w:rsidR="001B2B70">
        <w:rPr>
          <w:rFonts w:ascii="Times New Roman" w:hAnsi="Times New Roman" w:cs="Times New Roman"/>
          <w:sz w:val="24"/>
          <w:szCs w:val="24"/>
        </w:rPr>
        <w:t xml:space="preserve"> тыс.</w:t>
      </w:r>
      <w:r w:rsidR="00D124B4" w:rsidRPr="00D124B4">
        <w:rPr>
          <w:rFonts w:ascii="Times New Roman" w:hAnsi="Times New Roman" w:cs="Times New Roman"/>
          <w:sz w:val="24"/>
          <w:szCs w:val="24"/>
        </w:rPr>
        <w:t xml:space="preserve"> руб</w:t>
      </w:r>
      <w:r w:rsidR="001B2B70">
        <w:rPr>
          <w:rFonts w:ascii="Times New Roman" w:hAnsi="Times New Roman" w:cs="Times New Roman"/>
          <w:sz w:val="24"/>
          <w:szCs w:val="24"/>
        </w:rPr>
        <w:t>лей</w:t>
      </w:r>
      <w:r w:rsidR="006A0B9C">
        <w:rPr>
          <w:rFonts w:ascii="Times New Roman" w:hAnsi="Times New Roman" w:cs="Times New Roman"/>
          <w:sz w:val="24"/>
          <w:szCs w:val="24"/>
        </w:rPr>
        <w:t>;</w:t>
      </w:r>
    </w:p>
    <w:p w:rsidR="00D124B4" w:rsidRDefault="006A0B9C" w:rsidP="006A0B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6A0B9C">
        <w:rPr>
          <w:rFonts w:ascii="Times New Roman" w:hAnsi="Times New Roman" w:cs="Times New Roman"/>
          <w:bCs/>
          <w:sz w:val="24"/>
          <w:szCs w:val="24"/>
        </w:rPr>
        <w:t>0709</w:t>
      </w:r>
      <w:r w:rsidR="00D124B4" w:rsidRPr="006A0B9C">
        <w:rPr>
          <w:rFonts w:ascii="Times New Roman" w:hAnsi="Times New Roman" w:cs="Times New Roman"/>
          <w:sz w:val="24"/>
          <w:szCs w:val="24"/>
        </w:rPr>
        <w:t xml:space="preserve"> «</w:t>
      </w:r>
      <w:r w:rsidR="00D124B4" w:rsidRPr="006A0B9C">
        <w:rPr>
          <w:rFonts w:ascii="Times New Roman" w:hAnsi="Times New Roman" w:cs="Times New Roman"/>
          <w:iCs/>
          <w:sz w:val="24"/>
          <w:szCs w:val="24"/>
        </w:rPr>
        <w:t>Другие вопросы в области</w:t>
      </w:r>
      <w:r w:rsidR="00D124B4" w:rsidRPr="006A0B9C">
        <w:rPr>
          <w:rFonts w:ascii="Times New Roman" w:hAnsi="Times New Roman" w:cs="Times New Roman"/>
          <w:sz w:val="24"/>
          <w:szCs w:val="24"/>
        </w:rPr>
        <w:t xml:space="preserve"> </w:t>
      </w:r>
      <w:r w:rsidR="00D124B4" w:rsidRPr="006A0B9C">
        <w:rPr>
          <w:rFonts w:ascii="Times New Roman" w:hAnsi="Times New Roman" w:cs="Times New Roman"/>
          <w:iCs/>
          <w:sz w:val="24"/>
          <w:szCs w:val="24"/>
        </w:rPr>
        <w:t>образования</w:t>
      </w:r>
      <w:r w:rsidR="00D124B4" w:rsidRPr="006A0B9C">
        <w:rPr>
          <w:rFonts w:ascii="Times New Roman" w:hAnsi="Times New Roman" w:cs="Times New Roman"/>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8 148,8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Р</w:t>
      </w:r>
      <w:r w:rsidR="00D124B4" w:rsidRPr="00D124B4">
        <w:rPr>
          <w:rFonts w:ascii="Times New Roman" w:hAnsi="Times New Roman" w:cs="Times New Roman"/>
          <w:sz w:val="24"/>
          <w:szCs w:val="24"/>
        </w:rPr>
        <w:t>асходы на содержание аппарата управления образования, централизованной бухгалтерии образования, на функционирование комиссий по делам несовершеннолетних и защите их прав и органов опеки и попечительства</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p>
    <w:p w:rsidR="006A0B9C" w:rsidRDefault="006A0B9C" w:rsidP="006A0B9C">
      <w:pPr>
        <w:spacing w:after="0" w:line="240" w:lineRule="auto"/>
        <w:ind w:firstLine="709"/>
        <w:jc w:val="both"/>
        <w:rPr>
          <w:rFonts w:ascii="Times New Roman" w:hAnsi="Times New Roman" w:cs="Times New Roman"/>
          <w:sz w:val="24"/>
          <w:szCs w:val="24"/>
        </w:rPr>
      </w:pPr>
    </w:p>
    <w:p w:rsidR="006A0B9C" w:rsidRDefault="006A0B9C" w:rsidP="006A0B9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sidRPr="00BC2728">
        <w:rPr>
          <w:rFonts w:ascii="Times New Roman" w:hAnsi="Times New Roman" w:cs="Times New Roman"/>
          <w:b/>
          <w:sz w:val="24"/>
          <w:szCs w:val="24"/>
        </w:rPr>
        <w:t>0</w:t>
      </w:r>
      <w:r>
        <w:rPr>
          <w:rFonts w:ascii="Times New Roman" w:hAnsi="Times New Roman" w:cs="Times New Roman"/>
          <w:b/>
          <w:sz w:val="24"/>
          <w:szCs w:val="24"/>
        </w:rPr>
        <w:t>8</w:t>
      </w:r>
      <w:r w:rsidRPr="00BC2728">
        <w:rPr>
          <w:rFonts w:ascii="Times New Roman" w:hAnsi="Times New Roman" w:cs="Times New Roman"/>
          <w:b/>
          <w:sz w:val="24"/>
          <w:szCs w:val="24"/>
        </w:rPr>
        <w:t>00 «</w:t>
      </w:r>
      <w:r>
        <w:rPr>
          <w:rFonts w:ascii="Times New Roman" w:hAnsi="Times New Roman" w:cs="Times New Roman"/>
          <w:b/>
          <w:sz w:val="24"/>
          <w:szCs w:val="24"/>
        </w:rPr>
        <w:t>Культура, кинематография</w:t>
      </w:r>
      <w:r w:rsidRPr="00BC2728">
        <w:rPr>
          <w:rFonts w:ascii="Times New Roman" w:hAnsi="Times New Roman" w:cs="Times New Roman"/>
          <w:b/>
          <w:sz w:val="24"/>
          <w:szCs w:val="24"/>
        </w:rPr>
        <w:t>»</w:t>
      </w:r>
      <w:r>
        <w:rPr>
          <w:rFonts w:ascii="Times New Roman" w:hAnsi="Times New Roman" w:cs="Times New Roman"/>
          <w:sz w:val="24"/>
          <w:szCs w:val="24"/>
        </w:rPr>
        <w:t xml:space="preserve"> расходы составили 18 410,4 тыс. рублей или 96,4% к плану (19 108,0 тыс. рублей). В общей структуре расходов бюджета составили 3,4%. В том числе:</w:t>
      </w:r>
    </w:p>
    <w:p w:rsidR="00D124B4" w:rsidRPr="00D124B4" w:rsidRDefault="006A0B9C" w:rsidP="006A0B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6A0B9C">
        <w:rPr>
          <w:rFonts w:ascii="Times New Roman" w:hAnsi="Times New Roman" w:cs="Times New Roman"/>
          <w:bCs/>
          <w:sz w:val="24"/>
          <w:szCs w:val="24"/>
        </w:rPr>
        <w:t>0801</w:t>
      </w:r>
      <w:r w:rsidR="00D124B4" w:rsidRPr="006A0B9C">
        <w:rPr>
          <w:rFonts w:ascii="Times New Roman" w:hAnsi="Times New Roman" w:cs="Times New Roman"/>
          <w:sz w:val="24"/>
          <w:szCs w:val="24"/>
        </w:rPr>
        <w:t>«</w:t>
      </w:r>
      <w:r w:rsidR="00D124B4" w:rsidRPr="006A0B9C">
        <w:rPr>
          <w:rFonts w:ascii="Times New Roman" w:hAnsi="Times New Roman" w:cs="Times New Roman"/>
          <w:iCs/>
          <w:sz w:val="24"/>
          <w:szCs w:val="24"/>
        </w:rPr>
        <w:t>Культура</w:t>
      </w:r>
      <w:r w:rsidR="00D124B4" w:rsidRPr="006A0B9C">
        <w:rPr>
          <w:rFonts w:ascii="Times New Roman" w:hAnsi="Times New Roman" w:cs="Times New Roman"/>
          <w:sz w:val="24"/>
          <w:szCs w:val="24"/>
        </w:rPr>
        <w:t>»</w:t>
      </w:r>
      <w:r w:rsidR="00D124B4" w:rsidRPr="00D124B4">
        <w:rPr>
          <w:rFonts w:ascii="Times New Roman" w:hAnsi="Times New Roman" w:cs="Times New Roman"/>
          <w:b/>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15 462,2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95,7</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(16 159,9 тыс. рублей). С</w:t>
      </w:r>
      <w:r w:rsidR="00D124B4" w:rsidRPr="00D124B4">
        <w:rPr>
          <w:rFonts w:ascii="Times New Roman" w:hAnsi="Times New Roman" w:cs="Times New Roman"/>
          <w:sz w:val="24"/>
          <w:szCs w:val="24"/>
        </w:rPr>
        <w:t>убсидии на реализацию инициативных проектов развития (создания) общественной инфраструк</w:t>
      </w:r>
      <w:r>
        <w:rPr>
          <w:rFonts w:ascii="Times New Roman" w:hAnsi="Times New Roman" w:cs="Times New Roman"/>
          <w:sz w:val="24"/>
          <w:szCs w:val="24"/>
        </w:rPr>
        <w:t>туры муниципальных образований;</w:t>
      </w:r>
    </w:p>
    <w:p w:rsidR="00D124B4" w:rsidRPr="00D124B4" w:rsidRDefault="006A0B9C" w:rsidP="00211A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п</w:t>
      </w:r>
      <w:r w:rsidR="00D124B4" w:rsidRPr="00D124B4">
        <w:rPr>
          <w:rFonts w:ascii="Times New Roman" w:hAnsi="Times New Roman" w:cs="Times New Roman"/>
          <w:sz w:val="24"/>
          <w:szCs w:val="24"/>
          <w:shd w:val="clear" w:color="auto" w:fill="FFFFFF"/>
        </w:rPr>
        <w:t xml:space="preserve">о </w:t>
      </w:r>
      <w:r>
        <w:rPr>
          <w:rFonts w:ascii="Times New Roman" w:hAnsi="Times New Roman" w:cs="Times New Roman"/>
          <w:sz w:val="24"/>
          <w:szCs w:val="24"/>
          <w:shd w:val="clear" w:color="auto" w:fill="FFFFFF"/>
        </w:rPr>
        <w:t>коду</w:t>
      </w:r>
      <w:r w:rsidR="00D124B4" w:rsidRPr="00D124B4">
        <w:rPr>
          <w:rFonts w:ascii="Times New Roman" w:hAnsi="Times New Roman" w:cs="Times New Roman"/>
          <w:sz w:val="24"/>
          <w:szCs w:val="24"/>
          <w:shd w:val="clear" w:color="auto" w:fill="FFFFFF"/>
        </w:rPr>
        <w:t xml:space="preserve"> </w:t>
      </w:r>
      <w:r w:rsidR="00D124B4" w:rsidRPr="006A0B9C">
        <w:rPr>
          <w:rFonts w:ascii="Times New Roman" w:hAnsi="Times New Roman" w:cs="Times New Roman"/>
          <w:bCs/>
          <w:sz w:val="24"/>
          <w:szCs w:val="24"/>
          <w:shd w:val="clear" w:color="auto" w:fill="FFFFFF"/>
        </w:rPr>
        <w:t>0804 «</w:t>
      </w:r>
      <w:r w:rsidR="00D124B4" w:rsidRPr="006A0B9C">
        <w:rPr>
          <w:rFonts w:ascii="Times New Roman" w:hAnsi="Times New Roman" w:cs="Times New Roman"/>
          <w:iCs/>
          <w:sz w:val="24"/>
          <w:szCs w:val="24"/>
          <w:shd w:val="clear" w:color="auto" w:fill="FFFFFF"/>
        </w:rPr>
        <w:t>Другие вопросы в области</w:t>
      </w:r>
      <w:r w:rsidR="00D124B4" w:rsidRPr="006A0B9C">
        <w:rPr>
          <w:rFonts w:ascii="Times New Roman" w:hAnsi="Times New Roman" w:cs="Times New Roman"/>
          <w:bCs/>
          <w:sz w:val="24"/>
          <w:szCs w:val="24"/>
          <w:shd w:val="clear" w:color="auto" w:fill="FFFFFF"/>
        </w:rPr>
        <w:t xml:space="preserve"> </w:t>
      </w:r>
      <w:r w:rsidR="00D124B4" w:rsidRPr="006A0B9C">
        <w:rPr>
          <w:rFonts w:ascii="Times New Roman" w:hAnsi="Times New Roman" w:cs="Times New Roman"/>
          <w:iCs/>
          <w:sz w:val="24"/>
          <w:szCs w:val="24"/>
          <w:shd w:val="clear" w:color="auto" w:fill="FFFFFF"/>
        </w:rPr>
        <w:t>культуры и кинематографии</w:t>
      </w:r>
      <w:r w:rsidR="00D124B4" w:rsidRPr="006A0B9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2 948,2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w:t>
      </w:r>
      <w:r w:rsidR="00211A84">
        <w:rPr>
          <w:rFonts w:ascii="Times New Roman" w:hAnsi="Times New Roman" w:cs="Times New Roman"/>
          <w:sz w:val="24"/>
          <w:szCs w:val="24"/>
        </w:rPr>
        <w:t xml:space="preserve"> Р</w:t>
      </w:r>
      <w:r w:rsidR="00211A84" w:rsidRPr="00D124B4">
        <w:rPr>
          <w:rFonts w:ascii="Times New Roman" w:hAnsi="Times New Roman" w:cs="Times New Roman"/>
          <w:sz w:val="24"/>
          <w:szCs w:val="24"/>
        </w:rPr>
        <w:t>асходы на содержание бухгалтерии и аппарата комитета по культуре  2</w:t>
      </w:r>
      <w:r w:rsidR="00211A84">
        <w:rPr>
          <w:rFonts w:ascii="Times New Roman" w:hAnsi="Times New Roman" w:cs="Times New Roman"/>
          <w:sz w:val="24"/>
          <w:szCs w:val="24"/>
        </w:rPr>
        <w:t> </w:t>
      </w:r>
      <w:r w:rsidR="00211A84" w:rsidRPr="00D124B4">
        <w:rPr>
          <w:rFonts w:ascii="Times New Roman" w:hAnsi="Times New Roman" w:cs="Times New Roman"/>
          <w:sz w:val="24"/>
          <w:szCs w:val="24"/>
        </w:rPr>
        <w:t>408</w:t>
      </w:r>
      <w:r w:rsidR="00211A84">
        <w:rPr>
          <w:rFonts w:ascii="Times New Roman" w:hAnsi="Times New Roman" w:cs="Times New Roman"/>
          <w:sz w:val="24"/>
          <w:szCs w:val="24"/>
        </w:rPr>
        <w:t>,</w:t>
      </w:r>
      <w:r w:rsidR="00211A84" w:rsidRPr="00D124B4">
        <w:rPr>
          <w:rFonts w:ascii="Times New Roman" w:hAnsi="Times New Roman" w:cs="Times New Roman"/>
          <w:sz w:val="24"/>
          <w:szCs w:val="24"/>
        </w:rPr>
        <w:t>5</w:t>
      </w:r>
      <w:r w:rsidR="00211A84">
        <w:rPr>
          <w:rFonts w:ascii="Times New Roman" w:hAnsi="Times New Roman" w:cs="Times New Roman"/>
          <w:sz w:val="24"/>
          <w:szCs w:val="24"/>
        </w:rPr>
        <w:t xml:space="preserve"> тыс.</w:t>
      </w:r>
      <w:r w:rsidR="00211A84" w:rsidRPr="00D124B4">
        <w:rPr>
          <w:rFonts w:ascii="Times New Roman" w:hAnsi="Times New Roman" w:cs="Times New Roman"/>
          <w:sz w:val="24"/>
          <w:szCs w:val="24"/>
        </w:rPr>
        <w:t xml:space="preserve"> руб</w:t>
      </w:r>
      <w:r w:rsidR="00211A84">
        <w:rPr>
          <w:rFonts w:ascii="Times New Roman" w:hAnsi="Times New Roman" w:cs="Times New Roman"/>
          <w:sz w:val="24"/>
          <w:szCs w:val="24"/>
        </w:rPr>
        <w:t xml:space="preserve">лей; </w:t>
      </w:r>
      <w:r w:rsidR="00D124B4" w:rsidRPr="00D124B4">
        <w:rPr>
          <w:rFonts w:ascii="Times New Roman" w:hAnsi="Times New Roman" w:cs="Times New Roman"/>
          <w:sz w:val="24"/>
          <w:szCs w:val="24"/>
        </w:rPr>
        <w:t>программа культуры « Развитие культуры Ключевского района» на 2021-2025г.</w:t>
      </w:r>
      <w:r w:rsidR="00211A84">
        <w:rPr>
          <w:rFonts w:ascii="Times New Roman" w:hAnsi="Times New Roman" w:cs="Times New Roman"/>
          <w:sz w:val="24"/>
          <w:szCs w:val="24"/>
        </w:rPr>
        <w:t>-</w:t>
      </w:r>
      <w:r w:rsidR="00D124B4" w:rsidRPr="00D124B4">
        <w:rPr>
          <w:rFonts w:ascii="Times New Roman" w:hAnsi="Times New Roman" w:cs="Times New Roman"/>
          <w:sz w:val="24"/>
          <w:szCs w:val="24"/>
        </w:rPr>
        <w:t xml:space="preserve"> 416</w:t>
      </w:r>
      <w:r w:rsidR="00211A84">
        <w:rPr>
          <w:rFonts w:ascii="Times New Roman" w:hAnsi="Times New Roman" w:cs="Times New Roman"/>
          <w:sz w:val="24"/>
          <w:szCs w:val="24"/>
        </w:rPr>
        <w:t>,7 тыс.</w:t>
      </w:r>
      <w:r w:rsidR="00D124B4" w:rsidRPr="00D124B4">
        <w:rPr>
          <w:rFonts w:ascii="Times New Roman" w:hAnsi="Times New Roman" w:cs="Times New Roman"/>
          <w:sz w:val="24"/>
          <w:szCs w:val="24"/>
        </w:rPr>
        <w:t xml:space="preserve"> руб</w:t>
      </w:r>
      <w:r w:rsidR="00211A84">
        <w:rPr>
          <w:rFonts w:ascii="Times New Roman" w:hAnsi="Times New Roman" w:cs="Times New Roman"/>
          <w:sz w:val="24"/>
          <w:szCs w:val="24"/>
        </w:rPr>
        <w:t xml:space="preserve">лей; расходы </w:t>
      </w:r>
      <w:r w:rsidR="00D124B4" w:rsidRPr="00D124B4">
        <w:rPr>
          <w:rFonts w:ascii="Times New Roman" w:hAnsi="Times New Roman" w:cs="Times New Roman"/>
          <w:sz w:val="24"/>
          <w:szCs w:val="24"/>
        </w:rPr>
        <w:t>на сохранение, использование и популяризации объектов культурного наследия  (памятников истории, и культуры) находящихся в собственности поселения в сумме 123</w:t>
      </w:r>
      <w:r w:rsidR="00211A84">
        <w:rPr>
          <w:rFonts w:ascii="Times New Roman" w:hAnsi="Times New Roman" w:cs="Times New Roman"/>
          <w:sz w:val="24"/>
          <w:szCs w:val="24"/>
        </w:rPr>
        <w:t>,</w:t>
      </w:r>
      <w:r w:rsidR="00D124B4" w:rsidRPr="00D124B4">
        <w:rPr>
          <w:rFonts w:ascii="Times New Roman" w:hAnsi="Times New Roman" w:cs="Times New Roman"/>
          <w:sz w:val="24"/>
          <w:szCs w:val="24"/>
        </w:rPr>
        <w:t>0</w:t>
      </w:r>
      <w:r w:rsidR="00211A84">
        <w:rPr>
          <w:rFonts w:ascii="Times New Roman" w:hAnsi="Times New Roman" w:cs="Times New Roman"/>
          <w:sz w:val="24"/>
          <w:szCs w:val="24"/>
        </w:rPr>
        <w:t xml:space="preserve"> тыс.</w:t>
      </w:r>
      <w:r w:rsidR="00D124B4" w:rsidRPr="00D124B4">
        <w:rPr>
          <w:rFonts w:ascii="Times New Roman" w:hAnsi="Times New Roman" w:cs="Times New Roman"/>
          <w:sz w:val="24"/>
          <w:szCs w:val="24"/>
        </w:rPr>
        <w:t xml:space="preserve"> руб</w:t>
      </w:r>
      <w:r w:rsidR="00211A84">
        <w:rPr>
          <w:rFonts w:ascii="Times New Roman" w:hAnsi="Times New Roman" w:cs="Times New Roman"/>
          <w:sz w:val="24"/>
          <w:szCs w:val="24"/>
        </w:rPr>
        <w:t>лей.</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       </w:t>
      </w:r>
    </w:p>
    <w:p w:rsidR="00211A84" w:rsidRDefault="00D124B4" w:rsidP="00211A84">
      <w:pPr>
        <w:spacing w:after="0"/>
        <w:ind w:firstLine="709"/>
        <w:jc w:val="both"/>
        <w:rPr>
          <w:rFonts w:ascii="Times New Roman" w:hAnsi="Times New Roman" w:cs="Times New Roman"/>
          <w:sz w:val="24"/>
          <w:szCs w:val="24"/>
        </w:rPr>
      </w:pPr>
      <w:r w:rsidRPr="00D124B4">
        <w:rPr>
          <w:rFonts w:ascii="Times New Roman" w:hAnsi="Times New Roman" w:cs="Times New Roman"/>
          <w:sz w:val="24"/>
          <w:szCs w:val="24"/>
        </w:rPr>
        <w:t xml:space="preserve"> По  разделу </w:t>
      </w:r>
      <w:r w:rsidRPr="00D124B4">
        <w:rPr>
          <w:rFonts w:ascii="Times New Roman" w:hAnsi="Times New Roman" w:cs="Times New Roman"/>
          <w:b/>
          <w:sz w:val="24"/>
          <w:szCs w:val="24"/>
        </w:rPr>
        <w:t>1000</w:t>
      </w:r>
      <w:r w:rsidRPr="00D124B4">
        <w:rPr>
          <w:rFonts w:ascii="Times New Roman" w:hAnsi="Times New Roman" w:cs="Times New Roman"/>
          <w:sz w:val="24"/>
          <w:szCs w:val="24"/>
        </w:rPr>
        <w:t xml:space="preserve"> </w:t>
      </w:r>
      <w:r w:rsidRPr="00D124B4">
        <w:rPr>
          <w:rFonts w:ascii="Times New Roman" w:hAnsi="Times New Roman" w:cs="Times New Roman"/>
          <w:b/>
          <w:i/>
          <w:sz w:val="24"/>
          <w:szCs w:val="24"/>
        </w:rPr>
        <w:t xml:space="preserve"> </w:t>
      </w:r>
      <w:r w:rsidRPr="00211A84">
        <w:rPr>
          <w:rFonts w:ascii="Times New Roman" w:hAnsi="Times New Roman" w:cs="Times New Roman"/>
          <w:b/>
          <w:sz w:val="24"/>
          <w:szCs w:val="24"/>
        </w:rPr>
        <w:t>«Социальная политика»</w:t>
      </w:r>
      <w:r w:rsidRPr="00D124B4">
        <w:rPr>
          <w:rFonts w:ascii="Times New Roman" w:hAnsi="Times New Roman" w:cs="Times New Roman"/>
          <w:sz w:val="24"/>
          <w:szCs w:val="24"/>
        </w:rPr>
        <w:t xml:space="preserve"> </w:t>
      </w:r>
      <w:r w:rsidR="00211A84">
        <w:rPr>
          <w:rFonts w:ascii="Times New Roman" w:hAnsi="Times New Roman" w:cs="Times New Roman"/>
          <w:sz w:val="24"/>
          <w:szCs w:val="24"/>
        </w:rPr>
        <w:t>расходы составили 15 622,3 тыс. рублей или 89,9% к плану (17 385,0 тыс. рублей). В общей структуре расходов бюджета составили 2,9%. В том числе:</w:t>
      </w:r>
    </w:p>
    <w:p w:rsidR="00D124B4" w:rsidRPr="00D124B4" w:rsidRDefault="00211A84" w:rsidP="00211A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211A84">
        <w:rPr>
          <w:rFonts w:ascii="Times New Roman" w:hAnsi="Times New Roman" w:cs="Times New Roman"/>
          <w:bCs/>
          <w:sz w:val="24"/>
          <w:szCs w:val="24"/>
        </w:rPr>
        <w:t>1001 «</w:t>
      </w:r>
      <w:r w:rsidR="00D124B4" w:rsidRPr="00211A84">
        <w:rPr>
          <w:rFonts w:ascii="Times New Roman" w:hAnsi="Times New Roman" w:cs="Times New Roman"/>
          <w:iCs/>
          <w:sz w:val="24"/>
          <w:szCs w:val="24"/>
        </w:rPr>
        <w:t>Пенсионное обеспечение</w:t>
      </w:r>
      <w:r w:rsidR="00D124B4" w:rsidRPr="00211A84">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w:t>
      </w:r>
      <w:r w:rsidRPr="00D124B4">
        <w:rPr>
          <w:rFonts w:ascii="Times New Roman" w:hAnsi="Times New Roman" w:cs="Times New Roman"/>
          <w:sz w:val="24"/>
          <w:szCs w:val="24"/>
        </w:rPr>
        <w:t xml:space="preserve"> </w:t>
      </w:r>
      <w:r>
        <w:rPr>
          <w:rFonts w:ascii="Times New Roman" w:hAnsi="Times New Roman" w:cs="Times New Roman"/>
          <w:sz w:val="24"/>
          <w:szCs w:val="24"/>
        </w:rPr>
        <w:t>432,7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В</w:t>
      </w:r>
      <w:r w:rsidR="00D124B4" w:rsidRPr="00D124B4">
        <w:rPr>
          <w:rFonts w:ascii="Times New Roman" w:hAnsi="Times New Roman" w:cs="Times New Roman"/>
          <w:b/>
          <w:bCs/>
          <w:sz w:val="24"/>
          <w:szCs w:val="24"/>
        </w:rPr>
        <w:t xml:space="preserve"> </w:t>
      </w:r>
      <w:r w:rsidR="00D124B4" w:rsidRPr="00D124B4">
        <w:rPr>
          <w:rFonts w:ascii="Times New Roman" w:hAnsi="Times New Roman" w:cs="Times New Roman"/>
          <w:sz w:val="24"/>
          <w:szCs w:val="24"/>
        </w:rPr>
        <w:t>разделе отражены расходы, связанные с доплатой к пенсиям муниципаль</w:t>
      </w:r>
      <w:r>
        <w:rPr>
          <w:rFonts w:ascii="Times New Roman" w:hAnsi="Times New Roman" w:cs="Times New Roman"/>
          <w:sz w:val="24"/>
          <w:szCs w:val="24"/>
        </w:rPr>
        <w:t>ным служащим, ушедшим на пенсию;</w:t>
      </w:r>
    </w:p>
    <w:p w:rsidR="00D124B4" w:rsidRPr="00D124B4" w:rsidRDefault="00211A84" w:rsidP="00211A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sidR="00FE0F61">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FE0F61">
        <w:rPr>
          <w:rFonts w:ascii="Times New Roman" w:hAnsi="Times New Roman" w:cs="Times New Roman"/>
          <w:bCs/>
          <w:sz w:val="24"/>
          <w:szCs w:val="24"/>
        </w:rPr>
        <w:t>1003</w:t>
      </w:r>
      <w:r w:rsidR="00D124B4" w:rsidRPr="00FE0F61">
        <w:rPr>
          <w:rFonts w:ascii="Times New Roman" w:hAnsi="Times New Roman" w:cs="Times New Roman"/>
          <w:sz w:val="24"/>
          <w:szCs w:val="24"/>
        </w:rPr>
        <w:t xml:space="preserve"> «</w:t>
      </w:r>
      <w:r w:rsidR="00D124B4" w:rsidRPr="00FE0F61">
        <w:rPr>
          <w:rFonts w:ascii="Times New Roman" w:hAnsi="Times New Roman" w:cs="Times New Roman"/>
          <w:iCs/>
          <w:sz w:val="24"/>
          <w:szCs w:val="24"/>
        </w:rPr>
        <w:t>Социальное обеспечение населения</w:t>
      </w:r>
      <w:r w:rsidR="00D124B4" w:rsidRPr="00FE0F61">
        <w:rPr>
          <w:rFonts w:ascii="Times New Roman" w:hAnsi="Times New Roman" w:cs="Times New Roman"/>
          <w:sz w:val="24"/>
          <w:szCs w:val="24"/>
        </w:rPr>
        <w:t>»</w:t>
      </w:r>
      <w:r w:rsidR="00FE0F61">
        <w:rPr>
          <w:rFonts w:ascii="Times New Roman" w:hAnsi="Times New Roman" w:cs="Times New Roman"/>
          <w:sz w:val="24"/>
          <w:szCs w:val="24"/>
        </w:rPr>
        <w:t xml:space="preserve"> -</w:t>
      </w:r>
      <w:r w:rsidR="00FE0F61" w:rsidRPr="00D124B4">
        <w:rPr>
          <w:rFonts w:ascii="Times New Roman" w:hAnsi="Times New Roman" w:cs="Times New Roman"/>
          <w:sz w:val="24"/>
          <w:szCs w:val="24"/>
        </w:rPr>
        <w:t xml:space="preserve"> </w:t>
      </w:r>
      <w:r w:rsidR="00FE0F61">
        <w:rPr>
          <w:rFonts w:ascii="Times New Roman" w:hAnsi="Times New Roman" w:cs="Times New Roman"/>
          <w:sz w:val="24"/>
          <w:szCs w:val="24"/>
        </w:rPr>
        <w:t>5 445,7 тыс. рублей или</w:t>
      </w:r>
      <w:r w:rsidR="00FE0F61" w:rsidRPr="00C06782">
        <w:rPr>
          <w:rFonts w:ascii="Times New Roman" w:hAnsi="Times New Roman" w:cs="Times New Roman"/>
          <w:sz w:val="24"/>
          <w:szCs w:val="24"/>
        </w:rPr>
        <w:t xml:space="preserve"> </w:t>
      </w:r>
      <w:r w:rsidR="00FE0F61">
        <w:rPr>
          <w:rFonts w:ascii="Times New Roman" w:hAnsi="Times New Roman" w:cs="Times New Roman"/>
          <w:sz w:val="24"/>
          <w:szCs w:val="24"/>
        </w:rPr>
        <w:t>100</w:t>
      </w:r>
      <w:r w:rsidR="00FE0F61" w:rsidRPr="00C06782">
        <w:rPr>
          <w:rFonts w:ascii="Times New Roman" w:hAnsi="Times New Roman" w:cs="Times New Roman"/>
          <w:sz w:val="24"/>
          <w:szCs w:val="24"/>
        </w:rPr>
        <w:t>%</w:t>
      </w:r>
      <w:r w:rsidR="00FE0F61">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В разделе отражены:</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-субсидии на  обеспечение жильем молодых семей в рамках  государственной программы Алтайского края «Обеспечение доступным и комфортным жильем населения Алтайского края »  в сумме 1</w:t>
      </w:r>
      <w:r w:rsidR="00FE0F61">
        <w:rPr>
          <w:rFonts w:ascii="Times New Roman" w:hAnsi="Times New Roman" w:cs="Times New Roman"/>
          <w:sz w:val="24"/>
          <w:szCs w:val="24"/>
        </w:rPr>
        <w:t> </w:t>
      </w:r>
      <w:r w:rsidRPr="00D124B4">
        <w:rPr>
          <w:rFonts w:ascii="Times New Roman" w:hAnsi="Times New Roman" w:cs="Times New Roman"/>
          <w:sz w:val="24"/>
          <w:szCs w:val="24"/>
        </w:rPr>
        <w:t>916</w:t>
      </w:r>
      <w:r w:rsidR="00FE0F61">
        <w:rPr>
          <w:rFonts w:ascii="Times New Roman" w:hAnsi="Times New Roman" w:cs="Times New Roman"/>
          <w:sz w:val="24"/>
          <w:szCs w:val="24"/>
        </w:rPr>
        <w:t>,</w:t>
      </w:r>
      <w:r w:rsidRPr="00D124B4">
        <w:rPr>
          <w:rFonts w:ascii="Times New Roman" w:hAnsi="Times New Roman" w:cs="Times New Roman"/>
          <w:sz w:val="24"/>
          <w:szCs w:val="24"/>
        </w:rPr>
        <w:t>6</w:t>
      </w:r>
      <w:r w:rsidR="00FE0F61">
        <w:rPr>
          <w:rFonts w:ascii="Times New Roman" w:hAnsi="Times New Roman" w:cs="Times New Roman"/>
          <w:sz w:val="24"/>
          <w:szCs w:val="24"/>
        </w:rPr>
        <w:t xml:space="preserve"> тыс.</w:t>
      </w:r>
      <w:r w:rsidRPr="00D124B4">
        <w:rPr>
          <w:rFonts w:ascii="Times New Roman" w:hAnsi="Times New Roman" w:cs="Times New Roman"/>
          <w:sz w:val="24"/>
          <w:szCs w:val="24"/>
        </w:rPr>
        <w:t xml:space="preserve"> руб</w:t>
      </w:r>
      <w:r w:rsidR="00FE0F61">
        <w:rPr>
          <w:rFonts w:ascii="Times New Roman" w:hAnsi="Times New Roman" w:cs="Times New Roman"/>
          <w:sz w:val="24"/>
          <w:szCs w:val="24"/>
        </w:rPr>
        <w:t>лей,</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-субсидии на  реализацию мероприятий, направленных на устойчивое развитие сельских территорий (улучшение жилищных условий граждан, проживающих в сельской местности, в том числе молодых семей и молодых специалистов) в сумме 1</w:t>
      </w:r>
      <w:r w:rsidR="00FE0F61">
        <w:rPr>
          <w:rFonts w:ascii="Times New Roman" w:hAnsi="Times New Roman" w:cs="Times New Roman"/>
          <w:sz w:val="24"/>
          <w:szCs w:val="24"/>
          <w:lang w:val="en-US"/>
        </w:rPr>
        <w:t> </w:t>
      </w:r>
      <w:r w:rsidRPr="00D124B4">
        <w:rPr>
          <w:rFonts w:ascii="Times New Roman" w:hAnsi="Times New Roman" w:cs="Times New Roman"/>
          <w:sz w:val="24"/>
          <w:szCs w:val="24"/>
        </w:rPr>
        <w:t>663</w:t>
      </w:r>
      <w:r w:rsidR="00FE0F61">
        <w:rPr>
          <w:rFonts w:ascii="Times New Roman" w:hAnsi="Times New Roman" w:cs="Times New Roman"/>
          <w:sz w:val="24"/>
          <w:szCs w:val="24"/>
        </w:rPr>
        <w:t>,</w:t>
      </w:r>
      <w:r w:rsidRPr="00D124B4">
        <w:rPr>
          <w:rFonts w:ascii="Times New Roman" w:hAnsi="Times New Roman" w:cs="Times New Roman"/>
          <w:sz w:val="24"/>
          <w:szCs w:val="24"/>
        </w:rPr>
        <w:t xml:space="preserve">2 </w:t>
      </w:r>
      <w:r w:rsidR="00FE0F61">
        <w:rPr>
          <w:rFonts w:ascii="Times New Roman" w:hAnsi="Times New Roman" w:cs="Times New Roman"/>
          <w:sz w:val="24"/>
          <w:szCs w:val="24"/>
        </w:rPr>
        <w:t>тыс.</w:t>
      </w:r>
      <w:r w:rsidRPr="00D124B4">
        <w:rPr>
          <w:rFonts w:ascii="Times New Roman" w:hAnsi="Times New Roman" w:cs="Times New Roman"/>
          <w:sz w:val="24"/>
          <w:szCs w:val="24"/>
        </w:rPr>
        <w:t xml:space="preserve"> рублей, </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субвенции на осуществление полномочий по обеспечению жильем отдельных категорий граждан, установленных ФЗ от 12 января 1995 года №5-ФЗ «О ветеранах» в сумме 1</w:t>
      </w:r>
      <w:r w:rsidR="00FE0F61">
        <w:rPr>
          <w:rFonts w:ascii="Times New Roman" w:hAnsi="Times New Roman" w:cs="Times New Roman"/>
          <w:sz w:val="24"/>
          <w:szCs w:val="24"/>
        </w:rPr>
        <w:t> </w:t>
      </w:r>
      <w:r w:rsidRPr="00D124B4">
        <w:rPr>
          <w:rFonts w:ascii="Times New Roman" w:hAnsi="Times New Roman" w:cs="Times New Roman"/>
          <w:sz w:val="24"/>
          <w:szCs w:val="24"/>
        </w:rPr>
        <w:t>448</w:t>
      </w:r>
      <w:r w:rsidR="00FE0F61">
        <w:rPr>
          <w:rFonts w:ascii="Times New Roman" w:hAnsi="Times New Roman" w:cs="Times New Roman"/>
          <w:sz w:val="24"/>
          <w:szCs w:val="24"/>
        </w:rPr>
        <w:t>,6</w:t>
      </w:r>
      <w:r w:rsidRPr="00D124B4">
        <w:rPr>
          <w:rFonts w:ascii="Times New Roman" w:hAnsi="Times New Roman" w:cs="Times New Roman"/>
          <w:sz w:val="24"/>
          <w:szCs w:val="24"/>
        </w:rPr>
        <w:t xml:space="preserve"> </w:t>
      </w:r>
      <w:r w:rsidR="00FE0F61">
        <w:rPr>
          <w:rFonts w:ascii="Times New Roman" w:hAnsi="Times New Roman" w:cs="Times New Roman"/>
          <w:sz w:val="24"/>
          <w:szCs w:val="24"/>
        </w:rPr>
        <w:t xml:space="preserve"> тыс.</w:t>
      </w:r>
      <w:r w:rsidRPr="00D124B4">
        <w:rPr>
          <w:rFonts w:ascii="Times New Roman" w:hAnsi="Times New Roman" w:cs="Times New Roman"/>
          <w:sz w:val="24"/>
          <w:szCs w:val="24"/>
        </w:rPr>
        <w:t xml:space="preserve"> руб</w:t>
      </w:r>
      <w:r w:rsidR="00FE0F61">
        <w:rPr>
          <w:rFonts w:ascii="Times New Roman" w:hAnsi="Times New Roman" w:cs="Times New Roman"/>
          <w:sz w:val="24"/>
          <w:szCs w:val="24"/>
        </w:rPr>
        <w:t>лей,</w:t>
      </w:r>
      <w:r w:rsidRPr="00D124B4">
        <w:rPr>
          <w:rFonts w:ascii="Times New Roman" w:hAnsi="Times New Roman" w:cs="Times New Roman"/>
          <w:sz w:val="24"/>
          <w:szCs w:val="24"/>
        </w:rPr>
        <w:t xml:space="preserve"> </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-субвенции на осуществление полномочий по обеспечению жильем отдельных категорий граждан, установленных ФЗ от 24 ноября 1995 года №181-ФЗ «О социальной защите инвалидов РФ» в сумме </w:t>
      </w:r>
      <w:r w:rsidR="00FE0F61">
        <w:rPr>
          <w:rFonts w:ascii="Times New Roman" w:hAnsi="Times New Roman" w:cs="Times New Roman"/>
          <w:sz w:val="24"/>
          <w:szCs w:val="24"/>
        </w:rPr>
        <w:t>0,6 тыс.рублей,</w:t>
      </w:r>
    </w:p>
    <w:p w:rsidR="00D124B4" w:rsidRP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софинансирование программы «Молодая семья» в сумме 416</w:t>
      </w:r>
      <w:r w:rsidR="00FE0F61">
        <w:rPr>
          <w:rFonts w:ascii="Times New Roman" w:hAnsi="Times New Roman" w:cs="Times New Roman"/>
          <w:sz w:val="24"/>
          <w:szCs w:val="24"/>
        </w:rPr>
        <w:t>,</w:t>
      </w:r>
      <w:r w:rsidRPr="00D124B4">
        <w:rPr>
          <w:rFonts w:ascii="Times New Roman" w:hAnsi="Times New Roman" w:cs="Times New Roman"/>
          <w:sz w:val="24"/>
          <w:szCs w:val="24"/>
        </w:rPr>
        <w:t>7</w:t>
      </w:r>
      <w:r w:rsidR="00FE0F61">
        <w:rPr>
          <w:rFonts w:ascii="Times New Roman" w:hAnsi="Times New Roman" w:cs="Times New Roman"/>
          <w:sz w:val="24"/>
          <w:szCs w:val="24"/>
        </w:rPr>
        <w:t xml:space="preserve"> тыс.</w:t>
      </w:r>
      <w:r w:rsidRPr="00D124B4">
        <w:rPr>
          <w:rFonts w:ascii="Times New Roman" w:hAnsi="Times New Roman" w:cs="Times New Roman"/>
          <w:sz w:val="24"/>
          <w:szCs w:val="24"/>
        </w:rPr>
        <w:t xml:space="preserve"> руб</w:t>
      </w:r>
      <w:r w:rsidR="00FE0F61">
        <w:rPr>
          <w:rFonts w:ascii="Times New Roman" w:hAnsi="Times New Roman" w:cs="Times New Roman"/>
          <w:sz w:val="24"/>
          <w:szCs w:val="24"/>
        </w:rPr>
        <w:t>лей</w:t>
      </w:r>
      <w:r w:rsidRPr="00D124B4">
        <w:rPr>
          <w:rFonts w:ascii="Times New Roman" w:hAnsi="Times New Roman" w:cs="Times New Roman"/>
          <w:sz w:val="24"/>
          <w:szCs w:val="24"/>
        </w:rPr>
        <w:t xml:space="preserve">. </w:t>
      </w:r>
    </w:p>
    <w:p w:rsidR="00D124B4" w:rsidRPr="00D124B4" w:rsidRDefault="00FE0F61" w:rsidP="00FE0F61">
      <w:pPr>
        <w:tabs>
          <w:tab w:val="left" w:pos="0"/>
          <w:tab w:val="left" w:pos="856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коду</w:t>
      </w:r>
      <w:r w:rsidR="00D124B4" w:rsidRPr="00D124B4">
        <w:rPr>
          <w:rFonts w:ascii="Times New Roman" w:hAnsi="Times New Roman" w:cs="Times New Roman"/>
          <w:sz w:val="24"/>
          <w:szCs w:val="24"/>
        </w:rPr>
        <w:t xml:space="preserve">  </w:t>
      </w:r>
      <w:r>
        <w:rPr>
          <w:rFonts w:ascii="Times New Roman" w:hAnsi="Times New Roman" w:cs="Times New Roman"/>
          <w:bCs/>
          <w:sz w:val="24"/>
          <w:szCs w:val="24"/>
        </w:rPr>
        <w:t xml:space="preserve">1004 </w:t>
      </w:r>
      <w:r w:rsidR="00D124B4" w:rsidRPr="00FE0F61">
        <w:rPr>
          <w:rFonts w:ascii="Times New Roman" w:hAnsi="Times New Roman" w:cs="Times New Roman"/>
          <w:sz w:val="24"/>
          <w:szCs w:val="24"/>
        </w:rPr>
        <w:t>«Охрана семьи и детства</w:t>
      </w:r>
      <w:r w:rsidR="00D124B4" w:rsidRPr="00D124B4">
        <w:rPr>
          <w:rFonts w:ascii="Times New Roman" w:hAnsi="Times New Roman" w:cs="Times New Roman"/>
          <w:b/>
          <w:i/>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9 740,4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84,7</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(11 503,0 тыс. рублей). </w:t>
      </w:r>
      <w:r w:rsidR="00D124B4" w:rsidRPr="00D124B4">
        <w:rPr>
          <w:rFonts w:ascii="Times New Roman" w:hAnsi="Times New Roman" w:cs="Times New Roman"/>
          <w:sz w:val="24"/>
          <w:szCs w:val="24"/>
        </w:rPr>
        <w:t xml:space="preserve"> </w:t>
      </w:r>
      <w:r>
        <w:rPr>
          <w:rFonts w:ascii="Times New Roman" w:hAnsi="Times New Roman" w:cs="Times New Roman"/>
          <w:sz w:val="24"/>
          <w:szCs w:val="24"/>
        </w:rPr>
        <w:t xml:space="preserve">В разделе </w:t>
      </w:r>
      <w:r w:rsidR="00D124B4" w:rsidRPr="00D124B4">
        <w:rPr>
          <w:rFonts w:ascii="Times New Roman" w:hAnsi="Times New Roman" w:cs="Times New Roman"/>
          <w:sz w:val="24"/>
          <w:szCs w:val="24"/>
        </w:rPr>
        <w:t>отражены:</w:t>
      </w:r>
    </w:p>
    <w:p w:rsidR="00D124B4" w:rsidRPr="00D124B4" w:rsidRDefault="00D124B4" w:rsidP="00D124B4">
      <w:pPr>
        <w:tabs>
          <w:tab w:val="left" w:pos="8565"/>
        </w:tabs>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субвенция на содержание ребенка в семье опекуна и приемной семье (попечителя) и приемной семье, а также на вознаграждение, причитающееся приемному родителю  в сумме 8</w:t>
      </w:r>
      <w:r w:rsidR="00FE0F61">
        <w:rPr>
          <w:rFonts w:ascii="Times New Roman" w:hAnsi="Times New Roman" w:cs="Times New Roman"/>
          <w:sz w:val="24"/>
          <w:szCs w:val="24"/>
        </w:rPr>
        <w:t> </w:t>
      </w:r>
      <w:r w:rsidRPr="00D124B4">
        <w:rPr>
          <w:rFonts w:ascii="Times New Roman" w:hAnsi="Times New Roman" w:cs="Times New Roman"/>
          <w:sz w:val="24"/>
          <w:szCs w:val="24"/>
        </w:rPr>
        <w:t>651</w:t>
      </w:r>
      <w:r w:rsidR="00FE0F61">
        <w:rPr>
          <w:rFonts w:ascii="Times New Roman" w:hAnsi="Times New Roman" w:cs="Times New Roman"/>
          <w:sz w:val="24"/>
          <w:szCs w:val="24"/>
        </w:rPr>
        <w:t>,</w:t>
      </w:r>
      <w:r w:rsidRPr="00D124B4">
        <w:rPr>
          <w:rFonts w:ascii="Times New Roman" w:hAnsi="Times New Roman" w:cs="Times New Roman"/>
          <w:sz w:val="24"/>
          <w:szCs w:val="24"/>
        </w:rPr>
        <w:t>8</w:t>
      </w:r>
      <w:r w:rsidR="00FE0F61">
        <w:rPr>
          <w:rFonts w:ascii="Times New Roman" w:hAnsi="Times New Roman" w:cs="Times New Roman"/>
          <w:sz w:val="24"/>
          <w:szCs w:val="24"/>
        </w:rPr>
        <w:t xml:space="preserve"> тыс. </w:t>
      </w:r>
      <w:r w:rsidRPr="00D124B4">
        <w:rPr>
          <w:rFonts w:ascii="Times New Roman" w:hAnsi="Times New Roman" w:cs="Times New Roman"/>
          <w:sz w:val="24"/>
          <w:szCs w:val="24"/>
        </w:rPr>
        <w:t>руб</w:t>
      </w:r>
      <w:r w:rsidR="00FE0F61">
        <w:rPr>
          <w:rFonts w:ascii="Times New Roman" w:hAnsi="Times New Roman" w:cs="Times New Roman"/>
          <w:sz w:val="24"/>
          <w:szCs w:val="24"/>
        </w:rPr>
        <w:t>лей,</w:t>
      </w:r>
      <w:r w:rsidRPr="00D124B4">
        <w:rPr>
          <w:rFonts w:ascii="Times New Roman" w:hAnsi="Times New Roman" w:cs="Times New Roman"/>
          <w:sz w:val="24"/>
          <w:szCs w:val="24"/>
        </w:rPr>
        <w:t xml:space="preserve"> </w:t>
      </w:r>
    </w:p>
    <w:p w:rsidR="00D124B4" w:rsidRPr="00D124B4" w:rsidRDefault="00D124B4" w:rsidP="00D124B4">
      <w:pPr>
        <w:tabs>
          <w:tab w:val="left" w:pos="8565"/>
        </w:tabs>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субвенция на выплату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в сумме  1</w:t>
      </w:r>
      <w:r w:rsidR="00FE0F61">
        <w:rPr>
          <w:rFonts w:ascii="Times New Roman" w:hAnsi="Times New Roman" w:cs="Times New Roman"/>
          <w:sz w:val="24"/>
          <w:szCs w:val="24"/>
        </w:rPr>
        <w:t> </w:t>
      </w:r>
      <w:r w:rsidRPr="00D124B4">
        <w:rPr>
          <w:rFonts w:ascii="Times New Roman" w:hAnsi="Times New Roman" w:cs="Times New Roman"/>
          <w:sz w:val="24"/>
          <w:szCs w:val="24"/>
        </w:rPr>
        <w:t>055</w:t>
      </w:r>
      <w:r w:rsidR="00FE0F61">
        <w:rPr>
          <w:rFonts w:ascii="Times New Roman" w:hAnsi="Times New Roman" w:cs="Times New Roman"/>
          <w:sz w:val="24"/>
          <w:szCs w:val="24"/>
        </w:rPr>
        <w:t>,</w:t>
      </w:r>
      <w:r w:rsidRPr="00D124B4">
        <w:rPr>
          <w:rFonts w:ascii="Times New Roman" w:hAnsi="Times New Roman" w:cs="Times New Roman"/>
          <w:sz w:val="24"/>
          <w:szCs w:val="24"/>
        </w:rPr>
        <w:t>6</w:t>
      </w:r>
      <w:r w:rsidR="00FE0F61">
        <w:rPr>
          <w:rFonts w:ascii="Times New Roman" w:hAnsi="Times New Roman" w:cs="Times New Roman"/>
          <w:sz w:val="24"/>
          <w:szCs w:val="24"/>
        </w:rPr>
        <w:t xml:space="preserve"> тыс. рублей,</w:t>
      </w:r>
      <w:r w:rsidRPr="00D124B4">
        <w:rPr>
          <w:rFonts w:ascii="Times New Roman" w:hAnsi="Times New Roman" w:cs="Times New Roman"/>
          <w:sz w:val="24"/>
          <w:szCs w:val="24"/>
        </w:rPr>
        <w:t xml:space="preserve">  </w:t>
      </w:r>
    </w:p>
    <w:p w:rsidR="00D124B4" w:rsidRPr="00D124B4" w:rsidRDefault="00D124B4" w:rsidP="00D124B4">
      <w:pPr>
        <w:tabs>
          <w:tab w:val="left" w:pos="8565"/>
        </w:tabs>
        <w:spacing w:after="0" w:line="240" w:lineRule="auto"/>
        <w:jc w:val="both"/>
        <w:rPr>
          <w:rFonts w:ascii="Times New Roman" w:hAnsi="Times New Roman" w:cs="Times New Roman"/>
          <w:bCs/>
          <w:iCs/>
          <w:color w:val="000000"/>
          <w:sz w:val="24"/>
          <w:szCs w:val="24"/>
        </w:rPr>
      </w:pPr>
      <w:r w:rsidRPr="00D124B4">
        <w:rPr>
          <w:rFonts w:ascii="Times New Roman" w:hAnsi="Times New Roman" w:cs="Times New Roman"/>
          <w:sz w:val="24"/>
          <w:szCs w:val="24"/>
        </w:rPr>
        <w:t xml:space="preserve">- </w:t>
      </w:r>
      <w:r w:rsidRPr="00D124B4">
        <w:rPr>
          <w:rFonts w:ascii="Times New Roman" w:hAnsi="Times New Roman" w:cs="Times New Roman"/>
          <w:bCs/>
          <w:iCs/>
          <w:color w:val="000000"/>
          <w:sz w:val="24"/>
          <w:szCs w:val="24"/>
        </w:rPr>
        <w:t>программа «Демографическое развитие в Ключевском районе»  в сумме 33</w:t>
      </w:r>
      <w:r w:rsidR="00FE0F61">
        <w:rPr>
          <w:rFonts w:ascii="Times New Roman" w:hAnsi="Times New Roman" w:cs="Times New Roman"/>
          <w:bCs/>
          <w:iCs/>
          <w:color w:val="000000"/>
          <w:sz w:val="24"/>
          <w:szCs w:val="24"/>
        </w:rPr>
        <w:t>,</w:t>
      </w:r>
      <w:r w:rsidRPr="00D124B4">
        <w:rPr>
          <w:rFonts w:ascii="Times New Roman" w:hAnsi="Times New Roman" w:cs="Times New Roman"/>
          <w:bCs/>
          <w:iCs/>
          <w:color w:val="000000"/>
          <w:sz w:val="24"/>
          <w:szCs w:val="24"/>
        </w:rPr>
        <w:t>0</w:t>
      </w:r>
      <w:r w:rsidR="00FE0F61">
        <w:rPr>
          <w:rFonts w:ascii="Times New Roman" w:hAnsi="Times New Roman" w:cs="Times New Roman"/>
          <w:bCs/>
          <w:iCs/>
          <w:color w:val="000000"/>
          <w:sz w:val="24"/>
          <w:szCs w:val="24"/>
        </w:rPr>
        <w:t xml:space="preserve"> тыс.</w:t>
      </w:r>
      <w:r w:rsidRPr="00D124B4">
        <w:rPr>
          <w:rFonts w:ascii="Times New Roman" w:hAnsi="Times New Roman" w:cs="Times New Roman"/>
          <w:bCs/>
          <w:iCs/>
          <w:color w:val="000000"/>
          <w:sz w:val="24"/>
          <w:szCs w:val="24"/>
        </w:rPr>
        <w:t>руб</w:t>
      </w:r>
      <w:r w:rsidR="00FE0F61">
        <w:rPr>
          <w:rFonts w:ascii="Times New Roman" w:hAnsi="Times New Roman" w:cs="Times New Roman"/>
          <w:bCs/>
          <w:iCs/>
          <w:color w:val="000000"/>
          <w:sz w:val="24"/>
          <w:szCs w:val="24"/>
        </w:rPr>
        <w:t>лей</w:t>
      </w:r>
      <w:r w:rsidRPr="00D124B4">
        <w:rPr>
          <w:rFonts w:ascii="Times New Roman" w:hAnsi="Times New Roman" w:cs="Times New Roman"/>
          <w:bCs/>
          <w:iCs/>
          <w:color w:val="000000"/>
          <w:sz w:val="24"/>
          <w:szCs w:val="24"/>
        </w:rPr>
        <w:t>;</w:t>
      </w:r>
    </w:p>
    <w:p w:rsidR="00D124B4" w:rsidRPr="00D124B4" w:rsidRDefault="00FE0F61" w:rsidP="00FE0F61">
      <w:pPr>
        <w:tabs>
          <w:tab w:val="left" w:pos="856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B25F1C">
        <w:rPr>
          <w:rFonts w:ascii="Times New Roman" w:hAnsi="Times New Roman" w:cs="Times New Roman"/>
          <w:sz w:val="24"/>
          <w:szCs w:val="24"/>
        </w:rPr>
        <w:t>1006 «Другие вопросы в области социальной политики»</w:t>
      </w:r>
      <w:r w:rsidR="00B25F1C">
        <w:rPr>
          <w:rFonts w:ascii="Times New Roman" w:hAnsi="Times New Roman" w:cs="Times New Roman"/>
          <w:b/>
          <w:i/>
          <w:sz w:val="24"/>
          <w:szCs w:val="24"/>
        </w:rPr>
        <w:t xml:space="preserve"> </w:t>
      </w:r>
      <w:r w:rsidR="00B25F1C">
        <w:rPr>
          <w:rFonts w:ascii="Times New Roman" w:hAnsi="Times New Roman" w:cs="Times New Roman"/>
          <w:sz w:val="24"/>
          <w:szCs w:val="24"/>
        </w:rPr>
        <w:t>-</w:t>
      </w:r>
      <w:r w:rsidR="00B25F1C" w:rsidRPr="00D124B4">
        <w:rPr>
          <w:rFonts w:ascii="Times New Roman" w:hAnsi="Times New Roman" w:cs="Times New Roman"/>
          <w:sz w:val="24"/>
          <w:szCs w:val="24"/>
        </w:rPr>
        <w:t xml:space="preserve"> </w:t>
      </w:r>
      <w:r w:rsidR="00B25F1C">
        <w:rPr>
          <w:rFonts w:ascii="Times New Roman" w:hAnsi="Times New Roman" w:cs="Times New Roman"/>
          <w:sz w:val="24"/>
          <w:szCs w:val="24"/>
        </w:rPr>
        <w:t>3,6 тыс. рублей или</w:t>
      </w:r>
      <w:r w:rsidR="00B25F1C" w:rsidRPr="00C06782">
        <w:rPr>
          <w:rFonts w:ascii="Times New Roman" w:hAnsi="Times New Roman" w:cs="Times New Roman"/>
          <w:sz w:val="24"/>
          <w:szCs w:val="24"/>
        </w:rPr>
        <w:t xml:space="preserve"> </w:t>
      </w:r>
      <w:r w:rsidR="00B25F1C">
        <w:rPr>
          <w:rFonts w:ascii="Times New Roman" w:hAnsi="Times New Roman" w:cs="Times New Roman"/>
          <w:sz w:val="24"/>
          <w:szCs w:val="24"/>
        </w:rPr>
        <w:t>100</w:t>
      </w:r>
      <w:r w:rsidR="00B25F1C" w:rsidRPr="00C06782">
        <w:rPr>
          <w:rFonts w:ascii="Times New Roman" w:hAnsi="Times New Roman" w:cs="Times New Roman"/>
          <w:sz w:val="24"/>
          <w:szCs w:val="24"/>
        </w:rPr>
        <w:t>%</w:t>
      </w:r>
      <w:r w:rsidR="00B25F1C">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Краевая субвенция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r w:rsidR="00B25F1C">
        <w:rPr>
          <w:rFonts w:ascii="Times New Roman" w:hAnsi="Times New Roman" w:cs="Times New Roman"/>
          <w:sz w:val="24"/>
          <w:szCs w:val="24"/>
        </w:rPr>
        <w:t>.</w:t>
      </w:r>
      <w:r w:rsidR="00D124B4" w:rsidRPr="00D124B4">
        <w:rPr>
          <w:rFonts w:ascii="Times New Roman" w:hAnsi="Times New Roman" w:cs="Times New Roman"/>
          <w:sz w:val="24"/>
          <w:szCs w:val="24"/>
        </w:rPr>
        <w:t xml:space="preserve"> </w:t>
      </w:r>
    </w:p>
    <w:p w:rsidR="00B25F1C" w:rsidRDefault="00B25F1C" w:rsidP="00D124B4">
      <w:pPr>
        <w:spacing w:after="0" w:line="240" w:lineRule="auto"/>
        <w:jc w:val="both"/>
        <w:rPr>
          <w:rFonts w:ascii="Times New Roman" w:hAnsi="Times New Roman" w:cs="Times New Roman"/>
          <w:sz w:val="24"/>
          <w:szCs w:val="24"/>
        </w:rPr>
      </w:pPr>
    </w:p>
    <w:p w:rsidR="00B25F1C" w:rsidRPr="00B25F1C" w:rsidRDefault="00B25F1C" w:rsidP="00B25F1C">
      <w:pPr>
        <w:spacing w:after="0"/>
        <w:ind w:firstLine="709"/>
        <w:jc w:val="both"/>
        <w:rPr>
          <w:rFonts w:ascii="Times New Roman" w:hAnsi="Times New Roman" w:cs="Times New Roman"/>
          <w:sz w:val="24"/>
          <w:szCs w:val="24"/>
        </w:rPr>
      </w:pPr>
      <w:r w:rsidRPr="00B25F1C">
        <w:rPr>
          <w:rFonts w:ascii="Times New Roman" w:hAnsi="Times New Roman" w:cs="Times New Roman"/>
          <w:sz w:val="24"/>
          <w:szCs w:val="24"/>
        </w:rPr>
        <w:t xml:space="preserve">По разделу </w:t>
      </w:r>
      <w:r w:rsidRPr="00B25F1C">
        <w:rPr>
          <w:rFonts w:ascii="Times New Roman" w:hAnsi="Times New Roman" w:cs="Times New Roman"/>
          <w:b/>
          <w:sz w:val="24"/>
          <w:szCs w:val="24"/>
        </w:rPr>
        <w:t>1100 «Физическая культура и спорт»</w:t>
      </w:r>
      <w:r w:rsidRPr="00B25F1C">
        <w:rPr>
          <w:rFonts w:ascii="Times New Roman" w:hAnsi="Times New Roman" w:cs="Times New Roman"/>
          <w:sz w:val="24"/>
          <w:szCs w:val="24"/>
        </w:rPr>
        <w:t xml:space="preserve"> расходы составили </w:t>
      </w:r>
      <w:r>
        <w:rPr>
          <w:rFonts w:ascii="Times New Roman" w:hAnsi="Times New Roman" w:cs="Times New Roman"/>
          <w:sz w:val="24"/>
          <w:szCs w:val="24"/>
        </w:rPr>
        <w:t>39 340,4</w:t>
      </w:r>
      <w:r w:rsidRPr="00B25F1C">
        <w:rPr>
          <w:rFonts w:ascii="Times New Roman" w:hAnsi="Times New Roman" w:cs="Times New Roman"/>
          <w:sz w:val="24"/>
          <w:szCs w:val="24"/>
        </w:rPr>
        <w:t xml:space="preserve"> тыс. рублей или </w:t>
      </w:r>
      <w:r>
        <w:rPr>
          <w:rFonts w:ascii="Times New Roman" w:hAnsi="Times New Roman" w:cs="Times New Roman"/>
          <w:sz w:val="24"/>
          <w:szCs w:val="24"/>
        </w:rPr>
        <w:t>99,9</w:t>
      </w:r>
      <w:r w:rsidRPr="00B25F1C">
        <w:rPr>
          <w:rFonts w:ascii="Times New Roman" w:hAnsi="Times New Roman" w:cs="Times New Roman"/>
          <w:sz w:val="24"/>
          <w:szCs w:val="24"/>
        </w:rPr>
        <w:t>% к плану</w:t>
      </w:r>
      <w:r>
        <w:rPr>
          <w:rFonts w:ascii="Times New Roman" w:hAnsi="Times New Roman" w:cs="Times New Roman"/>
          <w:sz w:val="24"/>
          <w:szCs w:val="24"/>
        </w:rPr>
        <w:t xml:space="preserve"> (39 381,2 тыс. рублей)</w:t>
      </w:r>
      <w:r w:rsidRPr="00B25F1C">
        <w:rPr>
          <w:rFonts w:ascii="Times New Roman" w:hAnsi="Times New Roman" w:cs="Times New Roman"/>
          <w:sz w:val="24"/>
          <w:szCs w:val="24"/>
        </w:rPr>
        <w:t xml:space="preserve">. В общей структуре расходов бюджета составили </w:t>
      </w:r>
      <w:r>
        <w:rPr>
          <w:rFonts w:ascii="Times New Roman" w:hAnsi="Times New Roman" w:cs="Times New Roman"/>
          <w:sz w:val="24"/>
          <w:szCs w:val="24"/>
        </w:rPr>
        <w:t>7,3</w:t>
      </w:r>
      <w:r w:rsidRPr="00B25F1C">
        <w:rPr>
          <w:rFonts w:ascii="Times New Roman" w:hAnsi="Times New Roman" w:cs="Times New Roman"/>
          <w:sz w:val="24"/>
          <w:szCs w:val="24"/>
        </w:rPr>
        <w:t>%. В том числе:</w:t>
      </w:r>
    </w:p>
    <w:p w:rsidR="00D124B4" w:rsidRDefault="00B25F1C" w:rsidP="00B25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B25F1C">
        <w:rPr>
          <w:rFonts w:ascii="Times New Roman" w:hAnsi="Times New Roman" w:cs="Times New Roman"/>
          <w:bCs/>
          <w:sz w:val="24"/>
          <w:szCs w:val="24"/>
        </w:rPr>
        <w:t>1102 «</w:t>
      </w:r>
      <w:r w:rsidR="00D124B4" w:rsidRPr="00B25F1C">
        <w:rPr>
          <w:rFonts w:ascii="Times New Roman" w:hAnsi="Times New Roman" w:cs="Times New Roman"/>
          <w:iCs/>
          <w:sz w:val="24"/>
          <w:szCs w:val="24"/>
        </w:rPr>
        <w:t>Массовый спорт</w:t>
      </w:r>
      <w:r w:rsidR="00D124B4" w:rsidRPr="00B25F1C">
        <w:rPr>
          <w:rFonts w:ascii="Times New Roman" w:hAnsi="Times New Roman" w:cs="Times New Roman"/>
          <w:sz w:val="24"/>
          <w:szCs w:val="24"/>
        </w:rPr>
        <w:t>»</w:t>
      </w:r>
      <w:r>
        <w:rPr>
          <w:rFonts w:ascii="Times New Roman" w:hAnsi="Times New Roman" w:cs="Times New Roman"/>
          <w:sz w:val="24"/>
          <w:szCs w:val="24"/>
        </w:rPr>
        <w:t xml:space="preserve"> -</w:t>
      </w:r>
      <w:r w:rsidRPr="00D124B4">
        <w:rPr>
          <w:rFonts w:ascii="Times New Roman" w:hAnsi="Times New Roman" w:cs="Times New Roman"/>
          <w:sz w:val="24"/>
          <w:szCs w:val="24"/>
        </w:rPr>
        <w:t xml:space="preserve"> </w:t>
      </w:r>
      <w:r>
        <w:rPr>
          <w:rFonts w:ascii="Times New Roman" w:hAnsi="Times New Roman" w:cs="Times New Roman"/>
          <w:sz w:val="24"/>
          <w:szCs w:val="24"/>
        </w:rPr>
        <w:t>36 376,6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w:t>
      </w:r>
      <w:r w:rsidR="00D124B4" w:rsidRPr="00D124B4">
        <w:rPr>
          <w:rFonts w:ascii="Times New Roman" w:hAnsi="Times New Roman" w:cs="Times New Roman"/>
          <w:sz w:val="24"/>
          <w:szCs w:val="24"/>
        </w:rPr>
        <w:t>По данному разделу производилось финансирование из краевого бюджета в виде перечислений:</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субсидии на реализацию мероприятий по капитальному ремонту объектов муниципальной собственности в рамках подпрограммы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«Развитие физической культуры и спорта в Алтайском крае»</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провер</w:t>
      </w:r>
      <w:r>
        <w:rPr>
          <w:rFonts w:ascii="Times New Roman" w:hAnsi="Times New Roman" w:cs="Times New Roman"/>
          <w:sz w:val="24"/>
          <w:szCs w:val="24"/>
        </w:rPr>
        <w:t>ка сметной документации.</w:t>
      </w:r>
    </w:p>
    <w:p w:rsidR="00635FE3" w:rsidRPr="00D124B4" w:rsidRDefault="00635FE3" w:rsidP="00B25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коду 1103 «Спорт высших достижений» -</w:t>
      </w:r>
      <w:r w:rsidRPr="00D124B4">
        <w:rPr>
          <w:rFonts w:ascii="Times New Roman" w:hAnsi="Times New Roman" w:cs="Times New Roman"/>
          <w:sz w:val="24"/>
          <w:szCs w:val="24"/>
        </w:rPr>
        <w:t xml:space="preserve"> </w:t>
      </w:r>
      <w:r>
        <w:rPr>
          <w:rFonts w:ascii="Times New Roman" w:hAnsi="Times New Roman" w:cs="Times New Roman"/>
          <w:sz w:val="24"/>
          <w:szCs w:val="24"/>
        </w:rPr>
        <w:t>14,4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w:t>
      </w:r>
    </w:p>
    <w:p w:rsidR="00635FE3" w:rsidRDefault="00B25F1C" w:rsidP="00635FE3">
      <w:pPr>
        <w:tabs>
          <w:tab w:val="left" w:pos="856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635FE3">
        <w:rPr>
          <w:rFonts w:ascii="Times New Roman" w:hAnsi="Times New Roman" w:cs="Times New Roman"/>
          <w:bCs/>
          <w:sz w:val="24"/>
          <w:szCs w:val="24"/>
        </w:rPr>
        <w:t xml:space="preserve">1105 </w:t>
      </w:r>
      <w:r w:rsidR="00D124B4" w:rsidRPr="00635FE3">
        <w:rPr>
          <w:rFonts w:ascii="Times New Roman" w:hAnsi="Times New Roman" w:cs="Times New Roman"/>
          <w:sz w:val="24"/>
          <w:szCs w:val="24"/>
        </w:rPr>
        <w:t>«</w:t>
      </w:r>
      <w:r w:rsidR="00D124B4" w:rsidRPr="00635FE3">
        <w:rPr>
          <w:rFonts w:ascii="Times New Roman" w:hAnsi="Times New Roman" w:cs="Times New Roman"/>
          <w:iCs/>
          <w:sz w:val="24"/>
          <w:szCs w:val="24"/>
        </w:rPr>
        <w:t>Другие вопросы в области физической культуры и спорта»</w:t>
      </w:r>
      <w:r w:rsidR="00635FE3">
        <w:rPr>
          <w:rFonts w:ascii="Times New Roman" w:hAnsi="Times New Roman" w:cs="Times New Roman"/>
          <w:iCs/>
          <w:sz w:val="24"/>
          <w:szCs w:val="24"/>
        </w:rPr>
        <w:t xml:space="preserve"> </w:t>
      </w:r>
      <w:r w:rsidR="00635FE3">
        <w:rPr>
          <w:rFonts w:ascii="Times New Roman" w:hAnsi="Times New Roman" w:cs="Times New Roman"/>
          <w:sz w:val="24"/>
          <w:szCs w:val="24"/>
        </w:rPr>
        <w:t>-</w:t>
      </w:r>
      <w:r w:rsidR="00635FE3" w:rsidRPr="00D124B4">
        <w:rPr>
          <w:rFonts w:ascii="Times New Roman" w:hAnsi="Times New Roman" w:cs="Times New Roman"/>
          <w:sz w:val="24"/>
          <w:szCs w:val="24"/>
        </w:rPr>
        <w:t xml:space="preserve"> </w:t>
      </w:r>
      <w:r w:rsidR="00635FE3">
        <w:rPr>
          <w:rFonts w:ascii="Times New Roman" w:hAnsi="Times New Roman" w:cs="Times New Roman"/>
          <w:sz w:val="24"/>
          <w:szCs w:val="24"/>
        </w:rPr>
        <w:t>2 949,3 тыс. рублей или</w:t>
      </w:r>
      <w:r w:rsidR="00635FE3" w:rsidRPr="00C06782">
        <w:rPr>
          <w:rFonts w:ascii="Times New Roman" w:hAnsi="Times New Roman" w:cs="Times New Roman"/>
          <w:sz w:val="24"/>
          <w:szCs w:val="24"/>
        </w:rPr>
        <w:t xml:space="preserve"> </w:t>
      </w:r>
      <w:r w:rsidR="00635FE3">
        <w:rPr>
          <w:rFonts w:ascii="Times New Roman" w:hAnsi="Times New Roman" w:cs="Times New Roman"/>
          <w:sz w:val="24"/>
          <w:szCs w:val="24"/>
        </w:rPr>
        <w:t>98,6</w:t>
      </w:r>
      <w:r w:rsidR="00635FE3" w:rsidRPr="00C06782">
        <w:rPr>
          <w:rFonts w:ascii="Times New Roman" w:hAnsi="Times New Roman" w:cs="Times New Roman"/>
          <w:sz w:val="24"/>
          <w:szCs w:val="24"/>
        </w:rPr>
        <w:t>%</w:t>
      </w:r>
      <w:r w:rsidR="00635FE3">
        <w:rPr>
          <w:rFonts w:ascii="Times New Roman" w:hAnsi="Times New Roman" w:cs="Times New Roman"/>
          <w:sz w:val="24"/>
          <w:szCs w:val="24"/>
        </w:rPr>
        <w:t xml:space="preserve"> от плана (2 990,1 тыс. рублей). </w:t>
      </w:r>
      <w:r w:rsidR="00D124B4" w:rsidRPr="00D124B4">
        <w:rPr>
          <w:rFonts w:ascii="Times New Roman" w:hAnsi="Times New Roman" w:cs="Times New Roman"/>
          <w:sz w:val="24"/>
          <w:szCs w:val="24"/>
        </w:rPr>
        <w:t>Расходы на содержание сп</w:t>
      </w:r>
      <w:r w:rsidR="00635FE3">
        <w:rPr>
          <w:rFonts w:ascii="Times New Roman" w:hAnsi="Times New Roman" w:cs="Times New Roman"/>
          <w:sz w:val="24"/>
          <w:szCs w:val="24"/>
        </w:rPr>
        <w:t>ециалистов по спорту (</w:t>
      </w:r>
      <w:r w:rsidR="00D124B4" w:rsidRPr="00D124B4">
        <w:rPr>
          <w:rFonts w:ascii="Times New Roman" w:hAnsi="Times New Roman" w:cs="Times New Roman"/>
          <w:sz w:val="24"/>
          <w:szCs w:val="24"/>
        </w:rPr>
        <w:t>заработн</w:t>
      </w:r>
      <w:r w:rsidR="00635FE3">
        <w:rPr>
          <w:rFonts w:ascii="Times New Roman" w:hAnsi="Times New Roman" w:cs="Times New Roman"/>
          <w:sz w:val="24"/>
          <w:szCs w:val="24"/>
        </w:rPr>
        <w:t>ая</w:t>
      </w:r>
      <w:r w:rsidR="00D124B4" w:rsidRPr="00D124B4">
        <w:rPr>
          <w:rFonts w:ascii="Times New Roman" w:hAnsi="Times New Roman" w:cs="Times New Roman"/>
          <w:sz w:val="24"/>
          <w:szCs w:val="24"/>
        </w:rPr>
        <w:t xml:space="preserve"> плат</w:t>
      </w:r>
      <w:r w:rsidR="00635FE3">
        <w:rPr>
          <w:rFonts w:ascii="Times New Roman" w:hAnsi="Times New Roman" w:cs="Times New Roman"/>
          <w:sz w:val="24"/>
          <w:szCs w:val="24"/>
        </w:rPr>
        <w:t>а</w:t>
      </w:r>
      <w:r w:rsidR="00D124B4" w:rsidRPr="00D124B4">
        <w:rPr>
          <w:rFonts w:ascii="Times New Roman" w:hAnsi="Times New Roman" w:cs="Times New Roman"/>
          <w:sz w:val="24"/>
          <w:szCs w:val="24"/>
        </w:rPr>
        <w:t xml:space="preserve"> и начисления на заработную плату</w:t>
      </w:r>
      <w:r w:rsidR="00635FE3">
        <w:rPr>
          <w:rFonts w:ascii="Times New Roman" w:hAnsi="Times New Roman" w:cs="Times New Roman"/>
          <w:sz w:val="24"/>
          <w:szCs w:val="24"/>
        </w:rPr>
        <w:t>), на</w:t>
      </w:r>
      <w:r w:rsidR="00D124B4" w:rsidRPr="00D124B4">
        <w:rPr>
          <w:rFonts w:ascii="Times New Roman" w:hAnsi="Times New Roman" w:cs="Times New Roman"/>
          <w:sz w:val="24"/>
          <w:szCs w:val="24"/>
        </w:rPr>
        <w:t xml:space="preserve"> мероприятия в области спорта</w:t>
      </w:r>
      <w:r w:rsidR="00635FE3">
        <w:rPr>
          <w:rFonts w:ascii="Times New Roman" w:hAnsi="Times New Roman" w:cs="Times New Roman"/>
          <w:sz w:val="24"/>
          <w:szCs w:val="24"/>
        </w:rPr>
        <w:t>.</w:t>
      </w:r>
    </w:p>
    <w:p w:rsidR="00635FE3" w:rsidRDefault="00635FE3" w:rsidP="00635FE3">
      <w:pPr>
        <w:tabs>
          <w:tab w:val="left" w:pos="8565"/>
        </w:tabs>
        <w:spacing w:after="0" w:line="240" w:lineRule="auto"/>
        <w:ind w:firstLine="709"/>
        <w:jc w:val="both"/>
        <w:rPr>
          <w:rFonts w:ascii="Times New Roman" w:hAnsi="Times New Roman" w:cs="Times New Roman"/>
          <w:sz w:val="24"/>
          <w:szCs w:val="24"/>
        </w:rPr>
      </w:pPr>
    </w:p>
    <w:p w:rsidR="00635FE3" w:rsidRPr="00B25F1C" w:rsidRDefault="00635FE3" w:rsidP="00635FE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разделу </w:t>
      </w:r>
      <w:r>
        <w:rPr>
          <w:rFonts w:ascii="Times New Roman" w:hAnsi="Times New Roman" w:cs="Times New Roman"/>
          <w:b/>
          <w:sz w:val="24"/>
          <w:szCs w:val="24"/>
        </w:rPr>
        <w:t>1200 «Средства массовой информации»</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 xml:space="preserve"> </w:t>
      </w:r>
      <w:r w:rsidRPr="00B25F1C">
        <w:rPr>
          <w:rFonts w:ascii="Times New Roman" w:hAnsi="Times New Roman" w:cs="Times New Roman"/>
          <w:sz w:val="24"/>
          <w:szCs w:val="24"/>
        </w:rPr>
        <w:t xml:space="preserve">расходы составили </w:t>
      </w:r>
      <w:r>
        <w:rPr>
          <w:rFonts w:ascii="Times New Roman" w:hAnsi="Times New Roman" w:cs="Times New Roman"/>
          <w:sz w:val="24"/>
          <w:szCs w:val="24"/>
        </w:rPr>
        <w:t>400,0</w:t>
      </w:r>
      <w:r w:rsidRPr="00B25F1C">
        <w:rPr>
          <w:rFonts w:ascii="Times New Roman" w:hAnsi="Times New Roman" w:cs="Times New Roman"/>
          <w:sz w:val="24"/>
          <w:szCs w:val="24"/>
        </w:rPr>
        <w:t xml:space="preserve"> тыс. рублей или </w:t>
      </w:r>
      <w:r>
        <w:rPr>
          <w:rFonts w:ascii="Times New Roman" w:hAnsi="Times New Roman" w:cs="Times New Roman"/>
          <w:sz w:val="24"/>
          <w:szCs w:val="24"/>
        </w:rPr>
        <w:t>100</w:t>
      </w:r>
      <w:r w:rsidRPr="00B25F1C">
        <w:rPr>
          <w:rFonts w:ascii="Times New Roman" w:hAnsi="Times New Roman" w:cs="Times New Roman"/>
          <w:sz w:val="24"/>
          <w:szCs w:val="24"/>
        </w:rPr>
        <w:t xml:space="preserve">% к плану. В общей структуре расходов бюджета составили </w:t>
      </w:r>
      <w:r>
        <w:rPr>
          <w:rFonts w:ascii="Times New Roman" w:hAnsi="Times New Roman" w:cs="Times New Roman"/>
          <w:sz w:val="24"/>
          <w:szCs w:val="24"/>
        </w:rPr>
        <w:t>0,1</w:t>
      </w:r>
      <w:r w:rsidRPr="00B25F1C">
        <w:rPr>
          <w:rFonts w:ascii="Times New Roman" w:hAnsi="Times New Roman" w:cs="Times New Roman"/>
          <w:sz w:val="24"/>
          <w:szCs w:val="24"/>
        </w:rPr>
        <w:t>%. В том числе:</w:t>
      </w:r>
    </w:p>
    <w:p w:rsidR="00D124B4" w:rsidRPr="00D124B4" w:rsidRDefault="00635FE3" w:rsidP="00635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635FE3">
        <w:rPr>
          <w:rFonts w:ascii="Times New Roman" w:hAnsi="Times New Roman" w:cs="Times New Roman"/>
          <w:sz w:val="24"/>
          <w:szCs w:val="24"/>
        </w:rPr>
        <w:t>1202 «</w:t>
      </w:r>
      <w:r>
        <w:rPr>
          <w:rFonts w:ascii="Times New Roman" w:hAnsi="Times New Roman" w:cs="Times New Roman"/>
          <w:sz w:val="24"/>
          <w:szCs w:val="24"/>
        </w:rPr>
        <w:t>Периодическая печать и издательства»</w:t>
      </w:r>
      <w:r w:rsidR="00D124B4" w:rsidRPr="00D124B4">
        <w:rPr>
          <w:rFonts w:ascii="Times New Roman" w:hAnsi="Times New Roman" w:cs="Times New Roman"/>
          <w:b/>
          <w:sz w:val="24"/>
          <w:szCs w:val="24"/>
        </w:rPr>
        <w:t xml:space="preserve"> </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 400</w:t>
      </w:r>
      <w:r>
        <w:rPr>
          <w:rFonts w:ascii="Times New Roman" w:hAnsi="Times New Roman" w:cs="Times New Roman"/>
          <w:sz w:val="24"/>
          <w:szCs w:val="24"/>
        </w:rPr>
        <w:t>,</w:t>
      </w:r>
      <w:r w:rsidR="00D124B4" w:rsidRPr="00D124B4">
        <w:rPr>
          <w:rFonts w:ascii="Times New Roman" w:hAnsi="Times New Roman" w:cs="Times New Roman"/>
          <w:sz w:val="24"/>
          <w:szCs w:val="24"/>
        </w:rPr>
        <w:t xml:space="preserve">0 </w:t>
      </w:r>
      <w:r>
        <w:rPr>
          <w:rFonts w:ascii="Times New Roman" w:hAnsi="Times New Roman" w:cs="Times New Roman"/>
          <w:sz w:val="24"/>
          <w:szCs w:val="24"/>
        </w:rPr>
        <w:t>тыс.</w:t>
      </w:r>
      <w:r w:rsidR="00D124B4" w:rsidRPr="00D124B4">
        <w:rPr>
          <w:rFonts w:ascii="Times New Roman" w:hAnsi="Times New Roman" w:cs="Times New Roman"/>
          <w:sz w:val="24"/>
          <w:szCs w:val="24"/>
        </w:rPr>
        <w:t>руб</w:t>
      </w:r>
      <w:r>
        <w:rPr>
          <w:rFonts w:ascii="Times New Roman" w:hAnsi="Times New Roman" w:cs="Times New Roman"/>
          <w:sz w:val="24"/>
          <w:szCs w:val="24"/>
        </w:rPr>
        <w:t>лей</w:t>
      </w:r>
      <w:r w:rsidR="00D124B4" w:rsidRPr="00D124B4">
        <w:rPr>
          <w:rFonts w:ascii="Times New Roman" w:hAnsi="Times New Roman" w:cs="Times New Roman"/>
          <w:sz w:val="24"/>
          <w:szCs w:val="24"/>
        </w:rPr>
        <w:t>.</w:t>
      </w:r>
    </w:p>
    <w:p w:rsidR="00D124B4" w:rsidRPr="00D124B4" w:rsidRDefault="00D124B4" w:rsidP="00D124B4">
      <w:pPr>
        <w:tabs>
          <w:tab w:val="left" w:pos="8565"/>
        </w:tabs>
        <w:spacing w:after="0" w:line="240" w:lineRule="auto"/>
        <w:jc w:val="both"/>
        <w:rPr>
          <w:rFonts w:ascii="Times New Roman" w:hAnsi="Times New Roman" w:cs="Times New Roman"/>
          <w:sz w:val="24"/>
          <w:szCs w:val="24"/>
        </w:rPr>
      </w:pPr>
    </w:p>
    <w:p w:rsidR="00635FE3" w:rsidRPr="00B25F1C" w:rsidRDefault="00635FE3" w:rsidP="00635F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1300 «Обслуживание государственного (муниципального) долга»</w:t>
      </w:r>
      <w:r>
        <w:rPr>
          <w:rFonts w:ascii="Times New Roman" w:hAnsi="Times New Roman" w:cs="Times New Roman"/>
          <w:sz w:val="24"/>
          <w:szCs w:val="24"/>
        </w:rPr>
        <w:t xml:space="preserve"> </w:t>
      </w:r>
      <w:r w:rsidR="00D124B4" w:rsidRPr="00D124B4">
        <w:rPr>
          <w:rFonts w:ascii="Times New Roman" w:hAnsi="Times New Roman" w:cs="Times New Roman"/>
          <w:sz w:val="24"/>
          <w:szCs w:val="24"/>
        </w:rPr>
        <w:t xml:space="preserve"> </w:t>
      </w:r>
      <w:r w:rsidRPr="00B25F1C">
        <w:rPr>
          <w:rFonts w:ascii="Times New Roman" w:hAnsi="Times New Roman" w:cs="Times New Roman"/>
          <w:sz w:val="24"/>
          <w:szCs w:val="24"/>
        </w:rPr>
        <w:t xml:space="preserve">расходы составили </w:t>
      </w:r>
      <w:r>
        <w:rPr>
          <w:rFonts w:ascii="Times New Roman" w:hAnsi="Times New Roman" w:cs="Times New Roman"/>
          <w:sz w:val="24"/>
          <w:szCs w:val="24"/>
        </w:rPr>
        <w:t>33,6</w:t>
      </w:r>
      <w:r w:rsidRPr="00B25F1C">
        <w:rPr>
          <w:rFonts w:ascii="Times New Roman" w:hAnsi="Times New Roman" w:cs="Times New Roman"/>
          <w:sz w:val="24"/>
          <w:szCs w:val="24"/>
        </w:rPr>
        <w:t xml:space="preserve"> тыс. рублей или </w:t>
      </w:r>
      <w:r>
        <w:rPr>
          <w:rFonts w:ascii="Times New Roman" w:hAnsi="Times New Roman" w:cs="Times New Roman"/>
          <w:sz w:val="24"/>
          <w:szCs w:val="24"/>
        </w:rPr>
        <w:t>100</w:t>
      </w:r>
      <w:r w:rsidRPr="00B25F1C">
        <w:rPr>
          <w:rFonts w:ascii="Times New Roman" w:hAnsi="Times New Roman" w:cs="Times New Roman"/>
          <w:sz w:val="24"/>
          <w:szCs w:val="24"/>
        </w:rPr>
        <w:t xml:space="preserve">% к плану. В общей структуре расходов бюджета составили </w:t>
      </w:r>
      <w:r>
        <w:rPr>
          <w:rFonts w:ascii="Times New Roman" w:hAnsi="Times New Roman" w:cs="Times New Roman"/>
          <w:sz w:val="24"/>
          <w:szCs w:val="24"/>
        </w:rPr>
        <w:t>0,01</w:t>
      </w:r>
      <w:r w:rsidRPr="00B25F1C">
        <w:rPr>
          <w:rFonts w:ascii="Times New Roman" w:hAnsi="Times New Roman" w:cs="Times New Roman"/>
          <w:sz w:val="24"/>
          <w:szCs w:val="24"/>
        </w:rPr>
        <w:t>%. В том числе:</w:t>
      </w:r>
    </w:p>
    <w:p w:rsidR="00D124B4" w:rsidRPr="00D124B4" w:rsidRDefault="00635FE3" w:rsidP="00635FE3">
      <w:pPr>
        <w:tabs>
          <w:tab w:val="left" w:pos="700"/>
          <w:tab w:val="left" w:pos="547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635FE3">
        <w:rPr>
          <w:rFonts w:ascii="Times New Roman" w:hAnsi="Times New Roman" w:cs="Times New Roman"/>
          <w:bCs/>
          <w:sz w:val="24"/>
          <w:szCs w:val="24"/>
        </w:rPr>
        <w:t xml:space="preserve">1301 </w:t>
      </w:r>
      <w:r w:rsidR="00D124B4" w:rsidRPr="00635FE3">
        <w:rPr>
          <w:rFonts w:ascii="Times New Roman" w:hAnsi="Times New Roman" w:cs="Times New Roman"/>
          <w:iCs/>
          <w:sz w:val="24"/>
          <w:szCs w:val="24"/>
        </w:rPr>
        <w:t xml:space="preserve">«Обслуживание внутреннего </w:t>
      </w:r>
      <w:r>
        <w:rPr>
          <w:rFonts w:ascii="Times New Roman" w:hAnsi="Times New Roman" w:cs="Times New Roman"/>
          <w:iCs/>
          <w:sz w:val="24"/>
          <w:szCs w:val="24"/>
        </w:rPr>
        <w:t>(</w:t>
      </w:r>
      <w:r w:rsidR="00D124B4" w:rsidRPr="00635FE3">
        <w:rPr>
          <w:rFonts w:ascii="Times New Roman" w:hAnsi="Times New Roman" w:cs="Times New Roman"/>
          <w:iCs/>
          <w:sz w:val="24"/>
          <w:szCs w:val="24"/>
        </w:rPr>
        <w:t>муниципального</w:t>
      </w:r>
      <w:r>
        <w:rPr>
          <w:rFonts w:ascii="Times New Roman" w:hAnsi="Times New Roman" w:cs="Times New Roman"/>
          <w:iCs/>
          <w:sz w:val="24"/>
          <w:szCs w:val="24"/>
        </w:rPr>
        <w:t>) внутреннего</w:t>
      </w:r>
      <w:r w:rsidR="00D124B4" w:rsidRPr="00635FE3">
        <w:rPr>
          <w:rFonts w:ascii="Times New Roman" w:hAnsi="Times New Roman" w:cs="Times New Roman"/>
          <w:iCs/>
          <w:sz w:val="24"/>
          <w:szCs w:val="24"/>
        </w:rPr>
        <w:t xml:space="preserve"> долга»</w:t>
      </w:r>
      <w:r w:rsidR="00D124B4" w:rsidRPr="00D124B4">
        <w:rPr>
          <w:rFonts w:ascii="Times New Roman" w:hAnsi="Times New Roman" w:cs="Times New Roman"/>
          <w:b/>
          <w:iCs/>
          <w:sz w:val="24"/>
          <w:szCs w:val="24"/>
        </w:rPr>
        <w:t xml:space="preserve"> </w:t>
      </w:r>
      <w:r>
        <w:rPr>
          <w:rFonts w:ascii="Times New Roman" w:hAnsi="Times New Roman" w:cs="Times New Roman"/>
          <w:sz w:val="24"/>
          <w:szCs w:val="24"/>
        </w:rPr>
        <w:t>33,6 тыс. рублей или</w:t>
      </w:r>
      <w:r w:rsidRPr="00C06782">
        <w:rPr>
          <w:rFonts w:ascii="Times New Roman" w:hAnsi="Times New Roman" w:cs="Times New Roman"/>
          <w:sz w:val="24"/>
          <w:szCs w:val="24"/>
        </w:rPr>
        <w:t xml:space="preserve"> </w:t>
      </w:r>
      <w:r>
        <w:rPr>
          <w:rFonts w:ascii="Times New Roman" w:hAnsi="Times New Roman" w:cs="Times New Roman"/>
          <w:sz w:val="24"/>
          <w:szCs w:val="24"/>
        </w:rPr>
        <w:t>100</w:t>
      </w:r>
      <w:r w:rsidRPr="00C06782">
        <w:rPr>
          <w:rFonts w:ascii="Times New Roman" w:hAnsi="Times New Roman" w:cs="Times New Roman"/>
          <w:sz w:val="24"/>
          <w:szCs w:val="24"/>
        </w:rPr>
        <w:t>%</w:t>
      </w:r>
      <w:r>
        <w:rPr>
          <w:rFonts w:ascii="Times New Roman" w:hAnsi="Times New Roman" w:cs="Times New Roman"/>
          <w:sz w:val="24"/>
          <w:szCs w:val="24"/>
        </w:rPr>
        <w:t xml:space="preserve"> от плана. С</w:t>
      </w:r>
      <w:r w:rsidR="00D124B4" w:rsidRPr="00D124B4">
        <w:rPr>
          <w:rFonts w:ascii="Times New Roman" w:hAnsi="Times New Roman" w:cs="Times New Roman"/>
          <w:sz w:val="24"/>
          <w:szCs w:val="24"/>
        </w:rPr>
        <w:t>редства были направлены на погашение процентов по кредитным договорам.</w:t>
      </w:r>
    </w:p>
    <w:p w:rsidR="00D124B4" w:rsidRDefault="00D124B4" w:rsidP="00D124B4">
      <w:pPr>
        <w:spacing w:after="0" w:line="240" w:lineRule="auto"/>
        <w:jc w:val="both"/>
        <w:rPr>
          <w:rFonts w:ascii="Times New Roman" w:hAnsi="Times New Roman" w:cs="Times New Roman"/>
          <w:sz w:val="24"/>
          <w:szCs w:val="24"/>
        </w:rPr>
      </w:pPr>
      <w:r w:rsidRPr="00D124B4">
        <w:rPr>
          <w:rFonts w:ascii="Times New Roman" w:hAnsi="Times New Roman" w:cs="Times New Roman"/>
          <w:sz w:val="24"/>
          <w:szCs w:val="24"/>
        </w:rPr>
        <w:t xml:space="preserve">         </w:t>
      </w:r>
    </w:p>
    <w:p w:rsidR="003B3588" w:rsidRPr="00B25F1C" w:rsidRDefault="00635FE3" w:rsidP="003B358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1400 «</w:t>
      </w:r>
      <w:r w:rsidR="003B3588">
        <w:rPr>
          <w:rFonts w:ascii="Times New Roman" w:hAnsi="Times New Roman" w:cs="Times New Roman"/>
          <w:b/>
          <w:sz w:val="24"/>
          <w:szCs w:val="24"/>
        </w:rPr>
        <w:t>Межбюджетные трансферты общего характера бюджетам субъектов РФ и муниципальных образований</w:t>
      </w:r>
      <w:r>
        <w:rPr>
          <w:rFonts w:ascii="Times New Roman" w:hAnsi="Times New Roman" w:cs="Times New Roman"/>
          <w:b/>
          <w:sz w:val="24"/>
          <w:szCs w:val="24"/>
        </w:rPr>
        <w:t>»</w:t>
      </w:r>
      <w:r w:rsidR="003B3588">
        <w:rPr>
          <w:rFonts w:ascii="Times New Roman" w:hAnsi="Times New Roman" w:cs="Times New Roman"/>
          <w:b/>
          <w:sz w:val="24"/>
          <w:szCs w:val="24"/>
        </w:rPr>
        <w:t xml:space="preserve"> </w:t>
      </w:r>
      <w:r w:rsidR="003B3588" w:rsidRPr="00B25F1C">
        <w:rPr>
          <w:rFonts w:ascii="Times New Roman" w:hAnsi="Times New Roman" w:cs="Times New Roman"/>
          <w:sz w:val="24"/>
          <w:szCs w:val="24"/>
        </w:rPr>
        <w:t xml:space="preserve">расходы составили </w:t>
      </w:r>
      <w:r w:rsidR="003B3588">
        <w:rPr>
          <w:rFonts w:ascii="Times New Roman" w:hAnsi="Times New Roman" w:cs="Times New Roman"/>
          <w:sz w:val="24"/>
          <w:szCs w:val="24"/>
        </w:rPr>
        <w:t>14 171,8</w:t>
      </w:r>
      <w:r w:rsidR="003B3588" w:rsidRPr="00B25F1C">
        <w:rPr>
          <w:rFonts w:ascii="Times New Roman" w:hAnsi="Times New Roman" w:cs="Times New Roman"/>
          <w:sz w:val="24"/>
          <w:szCs w:val="24"/>
        </w:rPr>
        <w:t xml:space="preserve"> тыс. рублей или </w:t>
      </w:r>
      <w:r w:rsidR="003B3588">
        <w:rPr>
          <w:rFonts w:ascii="Times New Roman" w:hAnsi="Times New Roman" w:cs="Times New Roman"/>
          <w:sz w:val="24"/>
          <w:szCs w:val="24"/>
        </w:rPr>
        <w:t>99,9</w:t>
      </w:r>
      <w:r w:rsidR="003B3588" w:rsidRPr="00B25F1C">
        <w:rPr>
          <w:rFonts w:ascii="Times New Roman" w:hAnsi="Times New Roman" w:cs="Times New Roman"/>
          <w:sz w:val="24"/>
          <w:szCs w:val="24"/>
        </w:rPr>
        <w:t>% к плану</w:t>
      </w:r>
      <w:r w:rsidR="003B3588">
        <w:rPr>
          <w:rFonts w:ascii="Times New Roman" w:hAnsi="Times New Roman" w:cs="Times New Roman"/>
          <w:sz w:val="24"/>
          <w:szCs w:val="24"/>
        </w:rPr>
        <w:t xml:space="preserve"> (14 180,4 тыс. рублей)</w:t>
      </w:r>
      <w:r w:rsidR="003B3588" w:rsidRPr="00B25F1C">
        <w:rPr>
          <w:rFonts w:ascii="Times New Roman" w:hAnsi="Times New Roman" w:cs="Times New Roman"/>
          <w:sz w:val="24"/>
          <w:szCs w:val="24"/>
        </w:rPr>
        <w:t xml:space="preserve">. В общей структуре расходов бюджета составили </w:t>
      </w:r>
      <w:r w:rsidR="003B3588">
        <w:rPr>
          <w:rFonts w:ascii="Times New Roman" w:hAnsi="Times New Roman" w:cs="Times New Roman"/>
          <w:sz w:val="24"/>
          <w:szCs w:val="24"/>
        </w:rPr>
        <w:t>2,6</w:t>
      </w:r>
      <w:r w:rsidR="003B3588" w:rsidRPr="00B25F1C">
        <w:rPr>
          <w:rFonts w:ascii="Times New Roman" w:hAnsi="Times New Roman" w:cs="Times New Roman"/>
          <w:sz w:val="24"/>
          <w:szCs w:val="24"/>
        </w:rPr>
        <w:t>%. В том числе:</w:t>
      </w:r>
    </w:p>
    <w:p w:rsidR="00D124B4" w:rsidRPr="00D124B4" w:rsidRDefault="003B3588" w:rsidP="003B35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3B3588">
        <w:rPr>
          <w:rFonts w:ascii="Times New Roman" w:hAnsi="Times New Roman" w:cs="Times New Roman"/>
          <w:bCs/>
          <w:sz w:val="24"/>
          <w:szCs w:val="24"/>
        </w:rPr>
        <w:t>1401</w:t>
      </w:r>
      <w:r w:rsidR="00D124B4" w:rsidRPr="00D124B4">
        <w:rPr>
          <w:rFonts w:ascii="Times New Roman" w:hAnsi="Times New Roman" w:cs="Times New Roman"/>
          <w:b/>
          <w:bCs/>
          <w:sz w:val="24"/>
          <w:szCs w:val="24"/>
        </w:rPr>
        <w:t xml:space="preserve">  </w:t>
      </w:r>
      <w:r w:rsidR="00D124B4" w:rsidRPr="00D124B4">
        <w:rPr>
          <w:rFonts w:ascii="Times New Roman" w:hAnsi="Times New Roman" w:cs="Times New Roman"/>
          <w:sz w:val="24"/>
          <w:szCs w:val="24"/>
        </w:rPr>
        <w:t xml:space="preserve">отражены  средства в виде  </w:t>
      </w:r>
      <w:r w:rsidR="00D124B4" w:rsidRPr="003B3588">
        <w:rPr>
          <w:rFonts w:ascii="Times New Roman" w:hAnsi="Times New Roman" w:cs="Times New Roman"/>
          <w:i/>
          <w:iCs/>
          <w:sz w:val="24"/>
          <w:szCs w:val="24"/>
        </w:rPr>
        <w:t>дотации на выравнивание бюджетной обеспеченности поселений</w:t>
      </w:r>
      <w:r w:rsidR="00D124B4" w:rsidRPr="00D124B4">
        <w:rPr>
          <w:rFonts w:ascii="Times New Roman" w:hAnsi="Times New Roman" w:cs="Times New Roman"/>
          <w:i/>
          <w:iCs/>
          <w:sz w:val="24"/>
          <w:szCs w:val="24"/>
        </w:rPr>
        <w:t xml:space="preserve"> </w:t>
      </w:r>
      <w:r w:rsidR="00D124B4" w:rsidRPr="00D124B4">
        <w:rPr>
          <w:rFonts w:ascii="Times New Roman" w:hAnsi="Times New Roman" w:cs="Times New Roman"/>
          <w:sz w:val="24"/>
          <w:szCs w:val="24"/>
        </w:rPr>
        <w:t xml:space="preserve">– в сумме </w:t>
      </w:r>
      <w:r>
        <w:rPr>
          <w:rFonts w:ascii="Times New Roman" w:hAnsi="Times New Roman" w:cs="Times New Roman"/>
          <w:sz w:val="24"/>
          <w:szCs w:val="24"/>
        </w:rPr>
        <w:t>3 048,1 тыс. рублей или 99,7% от плана (3 056,7 тыс. рублей);</w:t>
      </w:r>
    </w:p>
    <w:p w:rsidR="00D124B4" w:rsidRDefault="003B3588" w:rsidP="003B35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D124B4" w:rsidRPr="00D124B4">
        <w:rPr>
          <w:rFonts w:ascii="Times New Roman" w:hAnsi="Times New Roman" w:cs="Times New Roman"/>
          <w:sz w:val="24"/>
          <w:szCs w:val="24"/>
        </w:rPr>
        <w:t xml:space="preserve">о </w:t>
      </w:r>
      <w:r>
        <w:rPr>
          <w:rFonts w:ascii="Times New Roman" w:hAnsi="Times New Roman" w:cs="Times New Roman"/>
          <w:sz w:val="24"/>
          <w:szCs w:val="24"/>
        </w:rPr>
        <w:t>код</w:t>
      </w:r>
      <w:r w:rsidR="00D124B4" w:rsidRPr="00D124B4">
        <w:rPr>
          <w:rFonts w:ascii="Times New Roman" w:hAnsi="Times New Roman" w:cs="Times New Roman"/>
          <w:sz w:val="24"/>
          <w:szCs w:val="24"/>
        </w:rPr>
        <w:t xml:space="preserve">у </w:t>
      </w:r>
      <w:r w:rsidR="00D124B4" w:rsidRPr="003B3588">
        <w:rPr>
          <w:rFonts w:ascii="Times New Roman" w:hAnsi="Times New Roman" w:cs="Times New Roman"/>
          <w:bCs/>
          <w:sz w:val="24"/>
          <w:szCs w:val="24"/>
        </w:rPr>
        <w:t>1403</w:t>
      </w:r>
      <w:r w:rsidR="00D124B4" w:rsidRPr="00D124B4">
        <w:rPr>
          <w:rFonts w:ascii="Times New Roman" w:hAnsi="Times New Roman" w:cs="Times New Roman"/>
          <w:b/>
          <w:bCs/>
          <w:sz w:val="24"/>
          <w:szCs w:val="24"/>
        </w:rPr>
        <w:t xml:space="preserve">  </w:t>
      </w:r>
      <w:r w:rsidR="00D124B4" w:rsidRPr="00D124B4">
        <w:rPr>
          <w:rFonts w:ascii="Times New Roman" w:hAnsi="Times New Roman" w:cs="Times New Roman"/>
          <w:sz w:val="24"/>
          <w:szCs w:val="24"/>
        </w:rPr>
        <w:t xml:space="preserve">отражены  средства в </w:t>
      </w:r>
      <w:r w:rsidR="00D124B4" w:rsidRPr="003B3588">
        <w:rPr>
          <w:rFonts w:ascii="Times New Roman" w:hAnsi="Times New Roman" w:cs="Times New Roman"/>
          <w:sz w:val="24"/>
          <w:szCs w:val="24"/>
        </w:rPr>
        <w:t xml:space="preserve">виде </w:t>
      </w:r>
      <w:r w:rsidR="00D124B4" w:rsidRPr="003B3588">
        <w:rPr>
          <w:rFonts w:ascii="Times New Roman" w:hAnsi="Times New Roman" w:cs="Times New Roman"/>
          <w:i/>
          <w:iCs/>
          <w:sz w:val="24"/>
          <w:szCs w:val="24"/>
        </w:rPr>
        <w:t>прочих межбюджетных трансфертов общего характера</w:t>
      </w:r>
      <w:r w:rsidR="00D124B4" w:rsidRPr="00D124B4">
        <w:rPr>
          <w:rFonts w:ascii="Times New Roman" w:hAnsi="Times New Roman" w:cs="Times New Roman"/>
          <w:sz w:val="24"/>
          <w:szCs w:val="24"/>
        </w:rPr>
        <w:t xml:space="preserve"> – 11</w:t>
      </w:r>
      <w:r>
        <w:rPr>
          <w:rFonts w:ascii="Times New Roman" w:hAnsi="Times New Roman" w:cs="Times New Roman"/>
          <w:sz w:val="24"/>
          <w:szCs w:val="24"/>
        </w:rPr>
        <w:t> </w:t>
      </w:r>
      <w:r w:rsidR="00D124B4" w:rsidRPr="00D124B4">
        <w:rPr>
          <w:rFonts w:ascii="Times New Roman" w:hAnsi="Times New Roman" w:cs="Times New Roman"/>
          <w:sz w:val="24"/>
          <w:szCs w:val="24"/>
        </w:rPr>
        <w:t>123</w:t>
      </w:r>
      <w:r>
        <w:rPr>
          <w:rFonts w:ascii="Times New Roman" w:hAnsi="Times New Roman" w:cs="Times New Roman"/>
          <w:sz w:val="24"/>
          <w:szCs w:val="24"/>
        </w:rPr>
        <w:t>,</w:t>
      </w:r>
      <w:r w:rsidR="00D124B4" w:rsidRPr="00D124B4">
        <w:rPr>
          <w:rFonts w:ascii="Times New Roman" w:hAnsi="Times New Roman" w:cs="Times New Roman"/>
          <w:sz w:val="24"/>
          <w:szCs w:val="24"/>
        </w:rPr>
        <w:t>7</w:t>
      </w:r>
      <w:r>
        <w:rPr>
          <w:rFonts w:ascii="Times New Roman" w:hAnsi="Times New Roman" w:cs="Times New Roman"/>
          <w:sz w:val="24"/>
          <w:szCs w:val="24"/>
        </w:rPr>
        <w:t xml:space="preserve"> тыс.</w:t>
      </w:r>
      <w:r w:rsidR="00D124B4" w:rsidRPr="00D124B4">
        <w:rPr>
          <w:rFonts w:ascii="Times New Roman" w:hAnsi="Times New Roman" w:cs="Times New Roman"/>
          <w:sz w:val="24"/>
          <w:szCs w:val="24"/>
        </w:rPr>
        <w:t xml:space="preserve"> руб</w:t>
      </w:r>
      <w:r>
        <w:rPr>
          <w:rFonts w:ascii="Times New Roman" w:hAnsi="Times New Roman" w:cs="Times New Roman"/>
          <w:sz w:val="24"/>
          <w:szCs w:val="24"/>
        </w:rPr>
        <w:t>лей или 100% от плана</w:t>
      </w:r>
      <w:r w:rsidR="00D124B4" w:rsidRPr="00D124B4">
        <w:rPr>
          <w:rFonts w:ascii="Times New Roman" w:hAnsi="Times New Roman" w:cs="Times New Roman"/>
          <w:sz w:val="24"/>
          <w:szCs w:val="24"/>
        </w:rPr>
        <w:t xml:space="preserve">. </w:t>
      </w:r>
    </w:p>
    <w:p w:rsidR="003B3588" w:rsidRPr="00D124B4" w:rsidRDefault="003B3588" w:rsidP="003B3588">
      <w:pPr>
        <w:spacing w:after="0" w:line="240" w:lineRule="auto"/>
        <w:ind w:firstLine="709"/>
        <w:jc w:val="both"/>
        <w:rPr>
          <w:rFonts w:ascii="Times New Roman" w:hAnsi="Times New Roman" w:cs="Times New Roman"/>
          <w:sz w:val="24"/>
          <w:szCs w:val="24"/>
        </w:rPr>
      </w:pPr>
    </w:p>
    <w:p w:rsidR="003D0813" w:rsidRPr="00B5777E" w:rsidRDefault="003D0813" w:rsidP="003D0813">
      <w:pPr>
        <w:pStyle w:val="a3"/>
        <w:numPr>
          <w:ilvl w:val="0"/>
          <w:numId w:val="5"/>
        </w:numPr>
        <w:spacing w:after="0"/>
        <w:jc w:val="center"/>
        <w:rPr>
          <w:rFonts w:ascii="Times New Roman" w:hAnsi="Times New Roman" w:cs="Times New Roman"/>
          <w:b/>
          <w:bCs/>
          <w:sz w:val="24"/>
          <w:szCs w:val="24"/>
        </w:rPr>
      </w:pPr>
      <w:bookmarkStart w:id="5" w:name="bookmark13"/>
      <w:r>
        <w:rPr>
          <w:rFonts w:ascii="Times New Roman" w:hAnsi="Times New Roman" w:cs="Times New Roman"/>
          <w:b/>
          <w:bCs/>
          <w:sz w:val="24"/>
          <w:szCs w:val="24"/>
        </w:rPr>
        <w:t>Дефицит (профицит) бюджета Ключевского района</w:t>
      </w:r>
    </w:p>
    <w:p w:rsidR="00655F26" w:rsidRDefault="00825E28" w:rsidP="00F0009E">
      <w:pPr>
        <w:pStyle w:val="30"/>
        <w:shd w:val="clear" w:color="auto" w:fill="auto"/>
        <w:spacing w:after="0"/>
        <w:ind w:right="120" w:firstLine="709"/>
        <w:jc w:val="both"/>
        <w:rPr>
          <w:rFonts w:ascii="Times New Roman" w:hAnsi="Times New Roman"/>
          <w:b w:val="0"/>
          <w:sz w:val="24"/>
          <w:szCs w:val="24"/>
        </w:rPr>
      </w:pPr>
      <w:r w:rsidRPr="00825E28">
        <w:rPr>
          <w:rFonts w:ascii="Times New Roman" w:hAnsi="Times New Roman" w:cs="Times New Roman"/>
          <w:b w:val="0"/>
          <w:sz w:val="24"/>
          <w:szCs w:val="24"/>
        </w:rPr>
        <w:t>Решением Ключевского районного собрания депутатов «О районном бюджете на 202</w:t>
      </w:r>
      <w:r w:rsidR="00242F42">
        <w:rPr>
          <w:rFonts w:ascii="Times New Roman" w:hAnsi="Times New Roman" w:cs="Times New Roman"/>
          <w:b w:val="0"/>
          <w:sz w:val="24"/>
          <w:szCs w:val="24"/>
        </w:rPr>
        <w:t>1</w:t>
      </w:r>
      <w:r w:rsidRPr="00825E28">
        <w:rPr>
          <w:rFonts w:ascii="Times New Roman" w:hAnsi="Times New Roman" w:cs="Times New Roman"/>
          <w:b w:val="0"/>
          <w:sz w:val="24"/>
          <w:szCs w:val="24"/>
        </w:rPr>
        <w:t xml:space="preserve"> год и на плановый период 202</w:t>
      </w:r>
      <w:r w:rsidR="00242F42">
        <w:rPr>
          <w:rFonts w:ascii="Times New Roman" w:hAnsi="Times New Roman" w:cs="Times New Roman"/>
          <w:b w:val="0"/>
          <w:sz w:val="24"/>
          <w:szCs w:val="24"/>
        </w:rPr>
        <w:t>2</w:t>
      </w:r>
      <w:r w:rsidRPr="00825E28">
        <w:rPr>
          <w:rFonts w:ascii="Times New Roman" w:hAnsi="Times New Roman" w:cs="Times New Roman"/>
          <w:b w:val="0"/>
          <w:sz w:val="24"/>
          <w:szCs w:val="24"/>
        </w:rPr>
        <w:t>-202</w:t>
      </w:r>
      <w:r w:rsidR="00242F42">
        <w:rPr>
          <w:rFonts w:ascii="Times New Roman" w:hAnsi="Times New Roman" w:cs="Times New Roman"/>
          <w:b w:val="0"/>
          <w:sz w:val="24"/>
          <w:szCs w:val="24"/>
        </w:rPr>
        <w:t>3</w:t>
      </w:r>
      <w:r w:rsidRPr="00825E28">
        <w:rPr>
          <w:rFonts w:ascii="Times New Roman" w:hAnsi="Times New Roman" w:cs="Times New Roman"/>
          <w:b w:val="0"/>
          <w:sz w:val="24"/>
          <w:szCs w:val="24"/>
        </w:rPr>
        <w:t xml:space="preserve"> годов»</w:t>
      </w:r>
      <w:r>
        <w:rPr>
          <w:rFonts w:ascii="Times New Roman" w:hAnsi="Times New Roman" w:cs="Times New Roman"/>
          <w:sz w:val="24"/>
          <w:szCs w:val="24"/>
        </w:rPr>
        <w:t xml:space="preserve"> </w:t>
      </w:r>
      <w:r w:rsidRPr="00825E28">
        <w:rPr>
          <w:rFonts w:ascii="Times New Roman" w:hAnsi="Times New Roman" w:cs="Times New Roman"/>
          <w:b w:val="0"/>
          <w:sz w:val="24"/>
          <w:szCs w:val="24"/>
        </w:rPr>
        <w:t xml:space="preserve">первоначально </w:t>
      </w:r>
      <w:r>
        <w:rPr>
          <w:rFonts w:ascii="Times New Roman" w:hAnsi="Times New Roman" w:cs="Times New Roman"/>
          <w:b w:val="0"/>
          <w:sz w:val="24"/>
          <w:szCs w:val="24"/>
        </w:rPr>
        <w:t>дефицит бюджета района на 202</w:t>
      </w:r>
      <w:r w:rsidR="00242F42">
        <w:rPr>
          <w:rFonts w:ascii="Times New Roman" w:hAnsi="Times New Roman" w:cs="Times New Roman"/>
          <w:b w:val="0"/>
          <w:sz w:val="24"/>
          <w:szCs w:val="24"/>
        </w:rPr>
        <w:t>1</w:t>
      </w:r>
      <w:r>
        <w:rPr>
          <w:rFonts w:ascii="Times New Roman" w:hAnsi="Times New Roman" w:cs="Times New Roman"/>
          <w:b w:val="0"/>
          <w:sz w:val="24"/>
          <w:szCs w:val="24"/>
        </w:rPr>
        <w:t xml:space="preserve"> год утвержден в размере 8 4</w:t>
      </w:r>
      <w:r w:rsidR="00242F42">
        <w:rPr>
          <w:rFonts w:ascii="Times New Roman" w:hAnsi="Times New Roman" w:cs="Times New Roman"/>
          <w:b w:val="0"/>
          <w:sz w:val="24"/>
          <w:szCs w:val="24"/>
        </w:rPr>
        <w:t>40</w:t>
      </w:r>
      <w:r>
        <w:rPr>
          <w:rFonts w:ascii="Times New Roman" w:hAnsi="Times New Roman" w:cs="Times New Roman"/>
          <w:b w:val="0"/>
          <w:sz w:val="24"/>
          <w:szCs w:val="24"/>
        </w:rPr>
        <w:t>,</w:t>
      </w:r>
      <w:r w:rsidR="00242F42">
        <w:rPr>
          <w:rFonts w:ascii="Times New Roman" w:hAnsi="Times New Roman" w:cs="Times New Roman"/>
          <w:b w:val="0"/>
          <w:sz w:val="24"/>
          <w:szCs w:val="24"/>
        </w:rPr>
        <w:t>9</w:t>
      </w:r>
      <w:r w:rsidR="00655F26">
        <w:rPr>
          <w:rFonts w:ascii="Times New Roman" w:hAnsi="Times New Roman" w:cs="Times New Roman"/>
          <w:b w:val="0"/>
          <w:sz w:val="24"/>
          <w:szCs w:val="24"/>
        </w:rPr>
        <w:t xml:space="preserve"> тыс.рублей в соответствии со статьей 184.1 Бюджетного кодекса РФ.</w:t>
      </w:r>
      <w:r w:rsidR="00242F42">
        <w:rPr>
          <w:rFonts w:ascii="Times New Roman" w:hAnsi="Times New Roman" w:cs="Times New Roman"/>
          <w:b w:val="0"/>
          <w:sz w:val="24"/>
          <w:szCs w:val="24"/>
        </w:rPr>
        <w:t xml:space="preserve"> </w:t>
      </w:r>
      <w:r w:rsidR="00655F26">
        <w:rPr>
          <w:rFonts w:ascii="Times New Roman" w:hAnsi="Times New Roman"/>
          <w:b w:val="0"/>
          <w:sz w:val="24"/>
          <w:szCs w:val="24"/>
        </w:rPr>
        <w:t>С учетом последующих изменений, вносимых в районный бюджет размер дефицита районного бюджета на 202</w:t>
      </w:r>
      <w:r w:rsidR="00242F42">
        <w:rPr>
          <w:rFonts w:ascii="Times New Roman" w:hAnsi="Times New Roman"/>
          <w:b w:val="0"/>
          <w:sz w:val="24"/>
          <w:szCs w:val="24"/>
        </w:rPr>
        <w:t>1</w:t>
      </w:r>
      <w:r w:rsidR="00655F26">
        <w:rPr>
          <w:rFonts w:ascii="Times New Roman" w:hAnsi="Times New Roman"/>
          <w:b w:val="0"/>
          <w:sz w:val="24"/>
          <w:szCs w:val="24"/>
        </w:rPr>
        <w:t xml:space="preserve"> год установлен в размере </w:t>
      </w:r>
      <w:r w:rsidR="00242F42">
        <w:rPr>
          <w:rFonts w:ascii="Times New Roman" w:hAnsi="Times New Roman"/>
          <w:b w:val="0"/>
          <w:sz w:val="24"/>
          <w:szCs w:val="24"/>
        </w:rPr>
        <w:t>6 979,2</w:t>
      </w:r>
      <w:r w:rsidR="00655F26">
        <w:rPr>
          <w:rFonts w:ascii="Times New Roman" w:hAnsi="Times New Roman"/>
          <w:b w:val="0"/>
          <w:sz w:val="24"/>
          <w:szCs w:val="24"/>
        </w:rPr>
        <w:t xml:space="preserve"> тыс.рублей.</w:t>
      </w:r>
    </w:p>
    <w:p w:rsidR="00C1719B" w:rsidRDefault="007B641A" w:rsidP="000A799E">
      <w:pPr>
        <w:pStyle w:val="30"/>
        <w:shd w:val="clear" w:color="auto" w:fill="auto"/>
        <w:spacing w:after="0"/>
        <w:ind w:right="120" w:firstLine="709"/>
        <w:jc w:val="both"/>
        <w:rPr>
          <w:rFonts w:ascii="Times New Roman" w:hAnsi="Times New Roman"/>
          <w:b w:val="0"/>
          <w:sz w:val="24"/>
          <w:szCs w:val="24"/>
        </w:rPr>
      </w:pPr>
      <w:r>
        <w:rPr>
          <w:rFonts w:ascii="Times New Roman" w:hAnsi="Times New Roman"/>
          <w:b w:val="0"/>
          <w:sz w:val="24"/>
          <w:szCs w:val="24"/>
        </w:rPr>
        <w:t>Фактически бюджет Ключевского района за 202</w:t>
      </w:r>
      <w:r w:rsidR="00242F42">
        <w:rPr>
          <w:rFonts w:ascii="Times New Roman" w:hAnsi="Times New Roman"/>
          <w:b w:val="0"/>
          <w:sz w:val="24"/>
          <w:szCs w:val="24"/>
        </w:rPr>
        <w:t>1</w:t>
      </w:r>
      <w:r>
        <w:rPr>
          <w:rFonts w:ascii="Times New Roman" w:hAnsi="Times New Roman"/>
          <w:b w:val="0"/>
          <w:sz w:val="24"/>
          <w:szCs w:val="24"/>
        </w:rPr>
        <w:t xml:space="preserve"> год исполнен с</w:t>
      </w:r>
      <w:r w:rsidR="00242F42">
        <w:rPr>
          <w:rFonts w:ascii="Times New Roman" w:hAnsi="Times New Roman"/>
          <w:b w:val="0"/>
          <w:sz w:val="24"/>
          <w:szCs w:val="24"/>
        </w:rPr>
        <w:t xml:space="preserve"> превышением расходов над доходами (</w:t>
      </w:r>
      <w:r>
        <w:rPr>
          <w:rFonts w:ascii="Times New Roman" w:hAnsi="Times New Roman"/>
          <w:b w:val="0"/>
          <w:sz w:val="24"/>
          <w:szCs w:val="24"/>
        </w:rPr>
        <w:t>дефицитом</w:t>
      </w:r>
      <w:r w:rsidR="00242F42">
        <w:rPr>
          <w:rFonts w:ascii="Times New Roman" w:hAnsi="Times New Roman"/>
          <w:b w:val="0"/>
          <w:sz w:val="24"/>
          <w:szCs w:val="24"/>
        </w:rPr>
        <w:t>)</w:t>
      </w:r>
      <w:r>
        <w:rPr>
          <w:rFonts w:ascii="Times New Roman" w:hAnsi="Times New Roman"/>
          <w:b w:val="0"/>
          <w:sz w:val="24"/>
          <w:szCs w:val="24"/>
        </w:rPr>
        <w:t xml:space="preserve"> в размере </w:t>
      </w:r>
      <w:r w:rsidR="00242F42">
        <w:rPr>
          <w:rFonts w:ascii="Times New Roman" w:hAnsi="Times New Roman"/>
          <w:b w:val="0"/>
          <w:sz w:val="24"/>
          <w:szCs w:val="24"/>
        </w:rPr>
        <w:t>259,1</w:t>
      </w:r>
      <w:r w:rsidR="00A914F3">
        <w:rPr>
          <w:rFonts w:ascii="Times New Roman" w:hAnsi="Times New Roman"/>
          <w:b w:val="0"/>
          <w:sz w:val="24"/>
          <w:szCs w:val="24"/>
        </w:rPr>
        <w:t xml:space="preserve"> тыс. рублей. Данный показатель не превышает значений, указанных в</w:t>
      </w:r>
      <w:r>
        <w:rPr>
          <w:rFonts w:ascii="Times New Roman" w:hAnsi="Times New Roman"/>
          <w:b w:val="0"/>
          <w:sz w:val="24"/>
          <w:szCs w:val="24"/>
        </w:rPr>
        <w:t xml:space="preserve"> статьи 92.1 Бюджетного кодекса РФ.</w:t>
      </w:r>
    </w:p>
    <w:p w:rsidR="00885DB2" w:rsidRDefault="00885DB2" w:rsidP="000A799E">
      <w:pPr>
        <w:pStyle w:val="30"/>
        <w:shd w:val="clear" w:color="auto" w:fill="auto"/>
        <w:spacing w:after="0"/>
        <w:ind w:right="120" w:firstLine="709"/>
        <w:jc w:val="both"/>
        <w:rPr>
          <w:rFonts w:ascii="Times New Roman" w:hAnsi="Times New Roman"/>
          <w:b w:val="0"/>
          <w:sz w:val="24"/>
          <w:szCs w:val="24"/>
        </w:rPr>
      </w:pPr>
      <w:r>
        <w:rPr>
          <w:rFonts w:ascii="Times New Roman" w:hAnsi="Times New Roman"/>
          <w:b w:val="0"/>
          <w:sz w:val="24"/>
          <w:szCs w:val="24"/>
        </w:rPr>
        <w:t>В аналогичном периоде прошлого года исполнение районного бюджета сложилось с превышением доходов над расходами (профицитом) в размере 1 896,3 тыс. рублей.</w:t>
      </w:r>
    </w:p>
    <w:p w:rsidR="00E039E4" w:rsidRDefault="00E039E4" w:rsidP="000A799E">
      <w:pPr>
        <w:pStyle w:val="30"/>
        <w:shd w:val="clear" w:color="auto" w:fill="auto"/>
        <w:spacing w:after="0"/>
        <w:ind w:right="120" w:firstLine="709"/>
        <w:jc w:val="both"/>
        <w:rPr>
          <w:rFonts w:ascii="Times New Roman" w:hAnsi="Times New Roman"/>
          <w:b w:val="0"/>
          <w:sz w:val="24"/>
          <w:szCs w:val="24"/>
        </w:rPr>
      </w:pPr>
    </w:p>
    <w:p w:rsidR="00E039E4" w:rsidRPr="0070002D" w:rsidRDefault="00E039E4" w:rsidP="00E039E4">
      <w:pPr>
        <w:pStyle w:val="30"/>
        <w:numPr>
          <w:ilvl w:val="0"/>
          <w:numId w:val="5"/>
        </w:numPr>
        <w:shd w:val="clear" w:color="auto" w:fill="auto"/>
        <w:spacing w:after="0"/>
        <w:ind w:right="120"/>
        <w:rPr>
          <w:rFonts w:ascii="Times New Roman" w:hAnsi="Times New Roman" w:cs="Times New Roman"/>
          <w:bCs w:val="0"/>
        </w:rPr>
      </w:pPr>
      <w:r>
        <w:rPr>
          <w:rFonts w:ascii="Times New Roman" w:hAnsi="Times New Roman"/>
          <w:sz w:val="24"/>
          <w:szCs w:val="24"/>
        </w:rPr>
        <w:t>Анализ муниципального долга Ключевского района</w:t>
      </w:r>
    </w:p>
    <w:p w:rsidR="006F640B" w:rsidRDefault="0070002D" w:rsidP="0070002D">
      <w:pPr>
        <w:pStyle w:val="30"/>
        <w:shd w:val="clear" w:color="auto" w:fill="auto"/>
        <w:spacing w:after="0"/>
        <w:ind w:right="120" w:firstLine="709"/>
        <w:jc w:val="both"/>
        <w:rPr>
          <w:rFonts w:ascii="Times New Roman" w:hAnsi="Times New Roman" w:cs="Times New Roman"/>
          <w:b w:val="0"/>
          <w:sz w:val="24"/>
          <w:szCs w:val="24"/>
        </w:rPr>
      </w:pPr>
      <w:r w:rsidRPr="0070002D">
        <w:rPr>
          <w:rFonts w:ascii="Times New Roman" w:hAnsi="Times New Roman"/>
          <w:b w:val="0"/>
          <w:sz w:val="24"/>
          <w:szCs w:val="24"/>
        </w:rPr>
        <w:t xml:space="preserve">Решением </w:t>
      </w:r>
      <w:r w:rsidRPr="0070002D">
        <w:rPr>
          <w:rFonts w:ascii="Times New Roman" w:hAnsi="Times New Roman" w:cs="Times New Roman"/>
          <w:b w:val="0"/>
          <w:sz w:val="24"/>
          <w:szCs w:val="24"/>
        </w:rPr>
        <w:t>Ключевского районного Собрания депутатов от 28 декабря 2020 № 248 «О районном бюджете муниципального образования Ключевский район на 2021 год</w:t>
      </w:r>
      <w:r>
        <w:rPr>
          <w:rFonts w:ascii="Times New Roman" w:hAnsi="Times New Roman" w:cs="Times New Roman"/>
          <w:b w:val="0"/>
          <w:sz w:val="24"/>
          <w:szCs w:val="24"/>
        </w:rPr>
        <w:t>» верхний предел муниципального долга по состоянию на 1 января 2022 года определен в сумме 33 200,0 тыс. рублей</w:t>
      </w:r>
      <w:r w:rsidR="006F640B">
        <w:rPr>
          <w:rFonts w:ascii="Times New Roman" w:hAnsi="Times New Roman" w:cs="Times New Roman"/>
          <w:b w:val="0"/>
          <w:sz w:val="24"/>
          <w:szCs w:val="24"/>
        </w:rPr>
        <w:t>, в том числе верхний предел долга по муниципальным гарантиям – 0 тыс. рублей.</w:t>
      </w:r>
    </w:p>
    <w:p w:rsidR="0070002D" w:rsidRDefault="006F640B" w:rsidP="0070002D">
      <w:pPr>
        <w:pStyle w:val="30"/>
        <w:shd w:val="clear" w:color="auto" w:fill="auto"/>
        <w:spacing w:after="0"/>
        <w:ind w:right="120" w:firstLine="709"/>
        <w:jc w:val="both"/>
        <w:rPr>
          <w:rFonts w:ascii="Times New Roman" w:hAnsi="Times New Roman" w:cs="Times New Roman"/>
          <w:b w:val="0"/>
          <w:sz w:val="24"/>
          <w:szCs w:val="24"/>
        </w:rPr>
      </w:pPr>
      <w:r>
        <w:rPr>
          <w:rFonts w:ascii="Times New Roman" w:hAnsi="Times New Roman" w:cs="Times New Roman"/>
          <w:b w:val="0"/>
          <w:sz w:val="24"/>
          <w:szCs w:val="24"/>
        </w:rPr>
        <w:t>Муниципальный долг Ключевского района на 1 января 2022 года не превышает верхний предел, установленный п.5 ст. 107 БК РФ.</w:t>
      </w:r>
    </w:p>
    <w:p w:rsidR="006F640B" w:rsidRDefault="006F640B" w:rsidP="0070002D">
      <w:pPr>
        <w:pStyle w:val="30"/>
        <w:shd w:val="clear" w:color="auto" w:fill="auto"/>
        <w:spacing w:after="0"/>
        <w:ind w:right="120" w:firstLine="709"/>
        <w:jc w:val="both"/>
        <w:rPr>
          <w:rFonts w:ascii="Times New Roman" w:hAnsi="Times New Roman" w:cs="Times New Roman"/>
          <w:b w:val="0"/>
          <w:sz w:val="24"/>
          <w:szCs w:val="24"/>
        </w:rPr>
      </w:pPr>
    </w:p>
    <w:p w:rsidR="00A9453C" w:rsidRDefault="00A9453C" w:rsidP="0070002D">
      <w:pPr>
        <w:pStyle w:val="30"/>
        <w:shd w:val="clear" w:color="auto" w:fill="auto"/>
        <w:spacing w:after="0"/>
        <w:ind w:right="120" w:firstLine="709"/>
        <w:jc w:val="both"/>
        <w:rPr>
          <w:rFonts w:ascii="Times New Roman" w:hAnsi="Times New Roman" w:cs="Times New Roman"/>
          <w:b w:val="0"/>
          <w:sz w:val="24"/>
          <w:szCs w:val="24"/>
        </w:rPr>
      </w:pPr>
    </w:p>
    <w:tbl>
      <w:tblPr>
        <w:tblW w:w="9418" w:type="dxa"/>
        <w:tblInd w:w="89" w:type="dxa"/>
        <w:tblLook w:val="04A0"/>
      </w:tblPr>
      <w:tblGrid>
        <w:gridCol w:w="5264"/>
        <w:gridCol w:w="2126"/>
        <w:gridCol w:w="2028"/>
      </w:tblGrid>
      <w:tr w:rsidR="006F640B" w:rsidRPr="00E039E4" w:rsidTr="00865CF0">
        <w:trPr>
          <w:trHeight w:val="327"/>
        </w:trPr>
        <w:tc>
          <w:tcPr>
            <w:tcW w:w="52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lastRenderedPageBreak/>
              <w:t>Вид обязательств</w:t>
            </w:r>
          </w:p>
        </w:tc>
        <w:tc>
          <w:tcPr>
            <w:tcW w:w="41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F640B" w:rsidRPr="00E039E4" w:rsidRDefault="006F640B" w:rsidP="00865CF0">
            <w:pPr>
              <w:spacing w:after="0"/>
              <w:jc w:val="center"/>
              <w:rPr>
                <w:rFonts w:ascii="Times New Roman" w:hAnsi="Times New Roman" w:cs="Times New Roman"/>
                <w:color w:val="000000"/>
              </w:rPr>
            </w:pPr>
            <w:r>
              <w:rPr>
                <w:rFonts w:ascii="Times New Roman" w:hAnsi="Times New Roman" w:cs="Times New Roman"/>
                <w:color w:val="000000"/>
              </w:rPr>
              <w:t>Объем обязательств МО (руб.)</w:t>
            </w:r>
          </w:p>
        </w:tc>
      </w:tr>
      <w:tr w:rsidR="006F640B" w:rsidRPr="00E039E4" w:rsidTr="00865CF0">
        <w:trPr>
          <w:trHeight w:val="647"/>
        </w:trPr>
        <w:tc>
          <w:tcPr>
            <w:tcW w:w="5264" w:type="dxa"/>
            <w:vMerge/>
            <w:tcBorders>
              <w:top w:val="single" w:sz="4" w:space="0" w:color="auto"/>
              <w:left w:val="single" w:sz="4" w:space="0" w:color="auto"/>
              <w:bottom w:val="single" w:sz="4" w:space="0" w:color="000000"/>
              <w:right w:val="single" w:sz="4" w:space="0" w:color="auto"/>
            </w:tcBorders>
            <w:vAlign w:val="center"/>
            <w:hideMark/>
          </w:tcPr>
          <w:p w:rsidR="006F640B" w:rsidRPr="00E039E4" w:rsidRDefault="006F640B" w:rsidP="00865CF0">
            <w:pPr>
              <w:spacing w:after="0"/>
              <w:rPr>
                <w:rFonts w:ascii="Times New Roman" w:hAnsi="Times New Roman" w:cs="Times New Roman"/>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на 01.01.2021</w:t>
            </w: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на 01.01.2022</w:t>
            </w:r>
          </w:p>
        </w:tc>
      </w:tr>
      <w:tr w:rsidR="006F640B" w:rsidRPr="00E039E4" w:rsidTr="00865CF0">
        <w:trPr>
          <w:trHeight w:val="684"/>
        </w:trPr>
        <w:tc>
          <w:tcPr>
            <w:tcW w:w="5264" w:type="dxa"/>
            <w:tcBorders>
              <w:top w:val="nil"/>
              <w:left w:val="single" w:sz="4" w:space="0" w:color="auto"/>
              <w:bottom w:val="single" w:sz="4" w:space="0" w:color="auto"/>
              <w:right w:val="single" w:sz="4" w:space="0" w:color="auto"/>
            </w:tcBorders>
            <w:shd w:val="clear" w:color="auto" w:fill="auto"/>
            <w:vAlign w:val="center"/>
            <w:hideMark/>
          </w:tcPr>
          <w:p w:rsidR="006F640B" w:rsidRPr="00E039E4" w:rsidRDefault="006F640B" w:rsidP="00865CF0">
            <w:pPr>
              <w:spacing w:after="0"/>
              <w:rPr>
                <w:rFonts w:ascii="Times New Roman" w:hAnsi="Times New Roman" w:cs="Times New Roman"/>
                <w:color w:val="000000"/>
              </w:rPr>
            </w:pPr>
            <w:r w:rsidRPr="00E039E4">
              <w:rPr>
                <w:rFonts w:ascii="Times New Roman" w:hAnsi="Times New Roman" w:cs="Times New Roman"/>
                <w:b/>
                <w:bCs/>
                <w:color w:val="000000"/>
              </w:rPr>
              <w:t>Кредиты</w:t>
            </w:r>
            <w:r w:rsidRPr="00E039E4">
              <w:rPr>
                <w:rFonts w:ascii="Times New Roman" w:hAnsi="Times New Roman" w:cs="Times New Roman"/>
                <w:color w:val="000000"/>
              </w:rPr>
              <w:t>, полученные муниципальным образованием от кредитных организаций</w:t>
            </w: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0</w:t>
            </w: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0</w:t>
            </w:r>
          </w:p>
        </w:tc>
      </w:tr>
      <w:tr w:rsidR="006F640B" w:rsidRPr="00E039E4" w:rsidTr="00865CF0">
        <w:trPr>
          <w:trHeight w:val="992"/>
        </w:trPr>
        <w:tc>
          <w:tcPr>
            <w:tcW w:w="5264" w:type="dxa"/>
            <w:tcBorders>
              <w:top w:val="nil"/>
              <w:left w:val="single" w:sz="4" w:space="0" w:color="auto"/>
              <w:bottom w:val="single" w:sz="4" w:space="0" w:color="auto"/>
              <w:right w:val="single" w:sz="4" w:space="0" w:color="auto"/>
            </w:tcBorders>
            <w:shd w:val="clear" w:color="auto" w:fill="auto"/>
            <w:vAlign w:val="center"/>
            <w:hideMark/>
          </w:tcPr>
          <w:p w:rsidR="006F640B" w:rsidRPr="00E039E4" w:rsidRDefault="006F640B" w:rsidP="00865CF0">
            <w:pPr>
              <w:spacing w:after="0"/>
              <w:rPr>
                <w:rFonts w:ascii="Times New Roman" w:hAnsi="Times New Roman" w:cs="Times New Roman"/>
                <w:color w:val="000000"/>
              </w:rPr>
            </w:pPr>
            <w:r w:rsidRPr="00E039E4">
              <w:rPr>
                <w:rFonts w:ascii="Times New Roman" w:hAnsi="Times New Roman" w:cs="Times New Roman"/>
                <w:b/>
                <w:bCs/>
                <w:color w:val="000000"/>
              </w:rPr>
              <w:t>Бюджетные кредиты</w:t>
            </w:r>
            <w:r w:rsidRPr="00E039E4">
              <w:rPr>
                <w:rFonts w:ascii="Times New Roman" w:hAnsi="Times New Roman" w:cs="Times New Roman"/>
                <w:color w:val="000000"/>
              </w:rPr>
              <w:t xml:space="preserve">, привлеченные в местный бюджет от других бюджетов бюджетной системы Российской Федерации </w:t>
            </w: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33 900 000,00</w:t>
            </w: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33 200 000,00</w:t>
            </w:r>
          </w:p>
        </w:tc>
      </w:tr>
      <w:tr w:rsidR="006F640B" w:rsidRPr="00E039E4" w:rsidTr="00865CF0">
        <w:trPr>
          <w:trHeight w:val="707"/>
        </w:trPr>
        <w:tc>
          <w:tcPr>
            <w:tcW w:w="5264" w:type="dxa"/>
            <w:tcBorders>
              <w:top w:val="nil"/>
              <w:left w:val="single" w:sz="4" w:space="0" w:color="auto"/>
              <w:bottom w:val="single" w:sz="4" w:space="0" w:color="auto"/>
              <w:right w:val="single" w:sz="4" w:space="0" w:color="auto"/>
            </w:tcBorders>
            <w:shd w:val="clear" w:color="auto" w:fill="auto"/>
            <w:vAlign w:val="center"/>
            <w:hideMark/>
          </w:tcPr>
          <w:p w:rsidR="006F640B" w:rsidRPr="00E039E4" w:rsidRDefault="006F640B" w:rsidP="00865CF0">
            <w:pPr>
              <w:spacing w:after="0"/>
              <w:rPr>
                <w:rFonts w:ascii="Times New Roman" w:hAnsi="Times New Roman" w:cs="Times New Roman"/>
                <w:color w:val="000000"/>
              </w:rPr>
            </w:pPr>
            <w:r w:rsidRPr="00E039E4">
              <w:rPr>
                <w:rFonts w:ascii="Times New Roman" w:hAnsi="Times New Roman" w:cs="Times New Roman"/>
                <w:b/>
                <w:bCs/>
                <w:color w:val="000000"/>
              </w:rPr>
              <w:t>Гарантии Муниципального образования</w:t>
            </w:r>
            <w:r w:rsidRPr="00E039E4">
              <w:rPr>
                <w:rFonts w:ascii="Times New Roman" w:hAnsi="Times New Roman" w:cs="Times New Roman"/>
                <w:color w:val="000000"/>
              </w:rPr>
              <w:t xml:space="preserve"> (муниципальным гарантиям)</w:t>
            </w: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p>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3 584 125,00</w:t>
            </w:r>
          </w:p>
          <w:p w:rsidR="006F640B" w:rsidRPr="00E039E4" w:rsidRDefault="006F640B" w:rsidP="00865CF0">
            <w:pPr>
              <w:spacing w:after="0"/>
              <w:jc w:val="center"/>
              <w:rPr>
                <w:rFonts w:ascii="Times New Roman" w:hAnsi="Times New Roman" w:cs="Times New Roman"/>
                <w:color w:val="000000"/>
              </w:rPr>
            </w:pP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3 434 125,00</w:t>
            </w:r>
          </w:p>
        </w:tc>
      </w:tr>
      <w:tr w:rsidR="006F640B" w:rsidRPr="00E039E4" w:rsidTr="00865CF0">
        <w:trPr>
          <w:trHeight w:val="678"/>
        </w:trPr>
        <w:tc>
          <w:tcPr>
            <w:tcW w:w="5264" w:type="dxa"/>
            <w:tcBorders>
              <w:top w:val="nil"/>
              <w:left w:val="single" w:sz="4" w:space="0" w:color="auto"/>
              <w:bottom w:val="single" w:sz="4" w:space="0" w:color="auto"/>
              <w:right w:val="single" w:sz="4" w:space="0" w:color="auto"/>
            </w:tcBorders>
            <w:shd w:val="clear" w:color="auto" w:fill="auto"/>
            <w:vAlign w:val="center"/>
            <w:hideMark/>
          </w:tcPr>
          <w:p w:rsidR="006F640B" w:rsidRPr="00E039E4" w:rsidRDefault="006F640B" w:rsidP="00865CF0">
            <w:pPr>
              <w:spacing w:after="0"/>
              <w:rPr>
                <w:rFonts w:ascii="Times New Roman" w:hAnsi="Times New Roman" w:cs="Times New Roman"/>
                <w:color w:val="000000"/>
              </w:rPr>
            </w:pPr>
            <w:r w:rsidRPr="00E039E4">
              <w:rPr>
                <w:rFonts w:ascii="Times New Roman" w:hAnsi="Times New Roman" w:cs="Times New Roman"/>
                <w:b/>
                <w:bCs/>
                <w:color w:val="000000"/>
              </w:rPr>
              <w:t>Ценные бумаги</w:t>
            </w:r>
            <w:r w:rsidRPr="00E039E4">
              <w:rPr>
                <w:rFonts w:ascii="Times New Roman" w:hAnsi="Times New Roman" w:cs="Times New Roman"/>
                <w:color w:val="000000"/>
              </w:rPr>
              <w:t xml:space="preserve"> муниципального образования (муниципальные ценные бумаги)</w:t>
            </w: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0</w:t>
            </w: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0</w:t>
            </w:r>
          </w:p>
        </w:tc>
      </w:tr>
      <w:tr w:rsidR="006F640B" w:rsidRPr="00E039E4" w:rsidTr="00865CF0">
        <w:trPr>
          <w:trHeight w:val="546"/>
        </w:trPr>
        <w:tc>
          <w:tcPr>
            <w:tcW w:w="5264" w:type="dxa"/>
            <w:tcBorders>
              <w:top w:val="nil"/>
              <w:left w:val="single" w:sz="4" w:space="0" w:color="auto"/>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b/>
                <w:bCs/>
                <w:color w:val="000000"/>
              </w:rPr>
            </w:pPr>
            <w:r w:rsidRPr="00E039E4">
              <w:rPr>
                <w:rFonts w:ascii="Times New Roman" w:hAnsi="Times New Roman" w:cs="Times New Roman"/>
                <w:b/>
                <w:bCs/>
                <w:color w:val="000000"/>
              </w:rPr>
              <w:t>Итого:</w:t>
            </w:r>
          </w:p>
        </w:tc>
        <w:tc>
          <w:tcPr>
            <w:tcW w:w="2126"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37 484 125,00</w:t>
            </w:r>
          </w:p>
        </w:tc>
        <w:tc>
          <w:tcPr>
            <w:tcW w:w="2028" w:type="dxa"/>
            <w:tcBorders>
              <w:top w:val="nil"/>
              <w:left w:val="nil"/>
              <w:bottom w:val="single" w:sz="4" w:space="0" w:color="auto"/>
              <w:right w:val="single" w:sz="4" w:space="0" w:color="auto"/>
            </w:tcBorders>
            <w:shd w:val="clear" w:color="auto" w:fill="auto"/>
            <w:vAlign w:val="center"/>
            <w:hideMark/>
          </w:tcPr>
          <w:p w:rsidR="006F640B" w:rsidRPr="00E039E4" w:rsidRDefault="006F640B" w:rsidP="00865CF0">
            <w:pPr>
              <w:spacing w:after="0"/>
              <w:jc w:val="center"/>
              <w:rPr>
                <w:rFonts w:ascii="Times New Roman" w:hAnsi="Times New Roman" w:cs="Times New Roman"/>
                <w:color w:val="000000"/>
              </w:rPr>
            </w:pPr>
            <w:r w:rsidRPr="00E039E4">
              <w:rPr>
                <w:rFonts w:ascii="Times New Roman" w:hAnsi="Times New Roman" w:cs="Times New Roman"/>
                <w:color w:val="000000"/>
              </w:rPr>
              <w:t>36 634 125,00</w:t>
            </w:r>
          </w:p>
        </w:tc>
      </w:tr>
    </w:tbl>
    <w:p w:rsidR="000B70E8" w:rsidRDefault="000B70E8" w:rsidP="000B70E8">
      <w:pPr>
        <w:spacing w:after="0" w:line="240" w:lineRule="auto"/>
        <w:ind w:firstLine="709"/>
        <w:jc w:val="both"/>
        <w:rPr>
          <w:rFonts w:ascii="Times New Roman" w:hAnsi="Times New Roman" w:cs="Times New Roman"/>
          <w:sz w:val="24"/>
          <w:szCs w:val="24"/>
        </w:rPr>
      </w:pPr>
      <w:r w:rsidRPr="000B70E8">
        <w:rPr>
          <w:rFonts w:ascii="Times New Roman" w:hAnsi="Times New Roman" w:cs="Times New Roman"/>
          <w:sz w:val="24"/>
          <w:szCs w:val="24"/>
        </w:rPr>
        <w:t>На 01 января 2022 года муниципальный долг Ключевского района составляет 36</w:t>
      </w:r>
      <w:r>
        <w:rPr>
          <w:rFonts w:ascii="Times New Roman" w:hAnsi="Times New Roman" w:cs="Times New Roman"/>
          <w:sz w:val="24"/>
          <w:szCs w:val="24"/>
        </w:rPr>
        <w:t> </w:t>
      </w:r>
      <w:r w:rsidRPr="000B70E8">
        <w:rPr>
          <w:rFonts w:ascii="Times New Roman" w:hAnsi="Times New Roman" w:cs="Times New Roman"/>
          <w:sz w:val="24"/>
          <w:szCs w:val="24"/>
        </w:rPr>
        <w:t>634</w:t>
      </w:r>
      <w:r>
        <w:rPr>
          <w:rFonts w:ascii="Times New Roman" w:hAnsi="Times New Roman" w:cs="Times New Roman"/>
          <w:sz w:val="24"/>
          <w:szCs w:val="24"/>
        </w:rPr>
        <w:t>,</w:t>
      </w:r>
      <w:r w:rsidRPr="000B70E8">
        <w:rPr>
          <w:rFonts w:ascii="Times New Roman" w:hAnsi="Times New Roman" w:cs="Times New Roman"/>
          <w:sz w:val="24"/>
          <w:szCs w:val="24"/>
        </w:rPr>
        <w:t>1</w:t>
      </w:r>
      <w:r>
        <w:rPr>
          <w:rFonts w:ascii="Times New Roman" w:hAnsi="Times New Roman" w:cs="Times New Roman"/>
          <w:sz w:val="24"/>
          <w:szCs w:val="24"/>
        </w:rPr>
        <w:t>тыс.</w:t>
      </w:r>
      <w:r w:rsidRPr="000B70E8">
        <w:rPr>
          <w:rFonts w:ascii="Times New Roman" w:hAnsi="Times New Roman" w:cs="Times New Roman"/>
          <w:sz w:val="24"/>
          <w:szCs w:val="24"/>
        </w:rPr>
        <w:t xml:space="preserve"> руб</w:t>
      </w:r>
      <w:r>
        <w:rPr>
          <w:rFonts w:ascii="Times New Roman" w:hAnsi="Times New Roman" w:cs="Times New Roman"/>
          <w:sz w:val="24"/>
          <w:szCs w:val="24"/>
        </w:rPr>
        <w:t>лей</w:t>
      </w:r>
      <w:r w:rsidRPr="000B70E8">
        <w:rPr>
          <w:rFonts w:ascii="Times New Roman" w:hAnsi="Times New Roman" w:cs="Times New Roman"/>
          <w:sz w:val="24"/>
          <w:szCs w:val="24"/>
        </w:rPr>
        <w:t>, в том числе:</w:t>
      </w:r>
    </w:p>
    <w:p w:rsidR="000B70E8" w:rsidRDefault="000B70E8" w:rsidP="000B70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70E8">
        <w:rPr>
          <w:rFonts w:ascii="Times New Roman" w:hAnsi="Times New Roman" w:cs="Times New Roman"/>
          <w:sz w:val="24"/>
          <w:szCs w:val="24"/>
        </w:rPr>
        <w:t>задолженность по кредитам на подготовку к отопительному сезону и расчетам за уголь с конкурсными поставщиками в сумме 33</w:t>
      </w:r>
      <w:r>
        <w:rPr>
          <w:rFonts w:ascii="Times New Roman" w:hAnsi="Times New Roman" w:cs="Times New Roman"/>
          <w:sz w:val="24"/>
          <w:szCs w:val="24"/>
        </w:rPr>
        <w:t> </w:t>
      </w:r>
      <w:r w:rsidRPr="000B70E8">
        <w:rPr>
          <w:rFonts w:ascii="Times New Roman" w:hAnsi="Times New Roman" w:cs="Times New Roman"/>
          <w:sz w:val="24"/>
          <w:szCs w:val="24"/>
        </w:rPr>
        <w:t>200</w:t>
      </w:r>
      <w:r>
        <w:rPr>
          <w:rFonts w:ascii="Times New Roman" w:hAnsi="Times New Roman" w:cs="Times New Roman"/>
          <w:sz w:val="24"/>
          <w:szCs w:val="24"/>
        </w:rPr>
        <w:t>,</w:t>
      </w:r>
      <w:r w:rsidRPr="000B70E8">
        <w:rPr>
          <w:rFonts w:ascii="Times New Roman" w:hAnsi="Times New Roman" w:cs="Times New Roman"/>
          <w:sz w:val="24"/>
          <w:szCs w:val="24"/>
        </w:rPr>
        <w:t>0</w:t>
      </w:r>
      <w:r>
        <w:rPr>
          <w:rFonts w:ascii="Times New Roman" w:hAnsi="Times New Roman" w:cs="Times New Roman"/>
          <w:sz w:val="24"/>
          <w:szCs w:val="24"/>
        </w:rPr>
        <w:t xml:space="preserve"> тыс.</w:t>
      </w:r>
      <w:r w:rsidRPr="000B70E8">
        <w:rPr>
          <w:rFonts w:ascii="Times New Roman" w:hAnsi="Times New Roman" w:cs="Times New Roman"/>
          <w:sz w:val="24"/>
          <w:szCs w:val="24"/>
        </w:rPr>
        <w:t>руб</w:t>
      </w:r>
      <w:r>
        <w:rPr>
          <w:rFonts w:ascii="Times New Roman" w:hAnsi="Times New Roman" w:cs="Times New Roman"/>
          <w:sz w:val="24"/>
          <w:szCs w:val="24"/>
        </w:rPr>
        <w:t>лей;</w:t>
      </w:r>
    </w:p>
    <w:p w:rsidR="000B70E8" w:rsidRPr="000B70E8" w:rsidRDefault="000B70E8" w:rsidP="000B70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0B70E8">
        <w:rPr>
          <w:rFonts w:ascii="Times New Roman" w:hAnsi="Times New Roman" w:cs="Times New Roman"/>
          <w:sz w:val="24"/>
          <w:szCs w:val="24"/>
        </w:rPr>
        <w:t>адолженность по гарантии муниципального образования с правом регрессного требования гаранта к принципалу составила  в сумме 3</w:t>
      </w:r>
      <w:r>
        <w:rPr>
          <w:rFonts w:ascii="Times New Roman" w:hAnsi="Times New Roman" w:cs="Times New Roman"/>
          <w:sz w:val="24"/>
          <w:szCs w:val="24"/>
        </w:rPr>
        <w:t> </w:t>
      </w:r>
      <w:r w:rsidRPr="000B70E8">
        <w:rPr>
          <w:rFonts w:ascii="Times New Roman" w:hAnsi="Times New Roman" w:cs="Times New Roman"/>
          <w:sz w:val="24"/>
          <w:szCs w:val="24"/>
        </w:rPr>
        <w:t>434</w:t>
      </w:r>
      <w:r>
        <w:rPr>
          <w:rFonts w:ascii="Times New Roman" w:hAnsi="Times New Roman" w:cs="Times New Roman"/>
          <w:sz w:val="24"/>
          <w:szCs w:val="24"/>
        </w:rPr>
        <w:t>,</w:t>
      </w:r>
      <w:r w:rsidRPr="000B70E8">
        <w:rPr>
          <w:rFonts w:ascii="Times New Roman" w:hAnsi="Times New Roman" w:cs="Times New Roman"/>
          <w:sz w:val="24"/>
          <w:szCs w:val="24"/>
        </w:rPr>
        <w:t>1</w:t>
      </w:r>
      <w:r>
        <w:rPr>
          <w:rFonts w:ascii="Times New Roman" w:hAnsi="Times New Roman" w:cs="Times New Roman"/>
          <w:sz w:val="24"/>
          <w:szCs w:val="24"/>
        </w:rPr>
        <w:t xml:space="preserve"> тыс. рублей. </w:t>
      </w:r>
      <w:r w:rsidRPr="000B70E8">
        <w:rPr>
          <w:rFonts w:ascii="Times New Roman" w:hAnsi="Times New Roman" w:cs="Times New Roman"/>
          <w:sz w:val="24"/>
          <w:szCs w:val="24"/>
        </w:rPr>
        <w:t>Принципалом выступает МУП «Северские коммунальные системы», бенефициаром является «Алтайская Топливная компания».</w:t>
      </w:r>
    </w:p>
    <w:p w:rsidR="000B70E8" w:rsidRDefault="000B70E8" w:rsidP="000B70E8">
      <w:pPr>
        <w:spacing w:after="100" w:line="240" w:lineRule="auto"/>
        <w:jc w:val="both"/>
      </w:pPr>
      <w:r w:rsidRPr="00403B5A">
        <w:rPr>
          <w:color w:val="333333"/>
          <w:sz w:val="24"/>
          <w:szCs w:val="24"/>
          <w:shd w:val="clear" w:color="auto" w:fill="FFFFFF"/>
        </w:rPr>
        <w:t xml:space="preserve">      </w:t>
      </w:r>
      <w:r w:rsidRPr="00403B5A">
        <w:t xml:space="preserve">            </w:t>
      </w:r>
    </w:p>
    <w:p w:rsidR="004A1A56" w:rsidRDefault="004A1A56" w:rsidP="00C300F8">
      <w:pPr>
        <w:pStyle w:val="a3"/>
        <w:numPr>
          <w:ilvl w:val="0"/>
          <w:numId w:val="5"/>
        </w:numPr>
        <w:spacing w:after="0" w:line="240" w:lineRule="auto"/>
        <w:jc w:val="center"/>
        <w:rPr>
          <w:rFonts w:ascii="Times New Roman" w:hAnsi="Times New Roman" w:cs="Times New Roman"/>
          <w:b/>
          <w:bCs/>
          <w:sz w:val="24"/>
          <w:szCs w:val="24"/>
        </w:rPr>
      </w:pPr>
      <w:r w:rsidRPr="000B70E8">
        <w:rPr>
          <w:rFonts w:ascii="Times New Roman" w:hAnsi="Times New Roman" w:cs="Times New Roman"/>
          <w:b/>
          <w:bCs/>
          <w:sz w:val="24"/>
          <w:szCs w:val="24"/>
        </w:rPr>
        <w:t xml:space="preserve">Анализ исполнения муниципальных программ </w:t>
      </w:r>
    </w:p>
    <w:p w:rsidR="00082AD5" w:rsidRPr="00082AD5" w:rsidRDefault="00082AD5" w:rsidP="00B56E0F">
      <w:pPr>
        <w:pStyle w:val="a3"/>
        <w:spacing w:after="0" w:line="240" w:lineRule="auto"/>
        <w:ind w:left="0" w:firstLine="709"/>
        <w:jc w:val="both"/>
        <w:rPr>
          <w:rFonts w:ascii="Times New Roman" w:hAnsi="Times New Roman" w:cs="Times New Roman"/>
          <w:bCs/>
          <w:sz w:val="24"/>
          <w:szCs w:val="24"/>
        </w:rPr>
      </w:pPr>
      <w:r w:rsidRPr="00082AD5">
        <w:rPr>
          <w:rFonts w:ascii="Times New Roman" w:hAnsi="Times New Roman"/>
          <w:sz w:val="24"/>
          <w:szCs w:val="24"/>
        </w:rPr>
        <w:t xml:space="preserve">Решением </w:t>
      </w:r>
      <w:r w:rsidRPr="00082AD5">
        <w:rPr>
          <w:rFonts w:ascii="Times New Roman" w:hAnsi="Times New Roman" w:cs="Times New Roman"/>
          <w:sz w:val="24"/>
          <w:szCs w:val="24"/>
        </w:rPr>
        <w:t>Ключевского районного Собрания депутатов от 28 декабря 2020 № 248 «О районном бюджете муниципального образования Ключевский район»</w:t>
      </w:r>
      <w:r w:rsidR="00A9453C">
        <w:rPr>
          <w:rFonts w:ascii="Times New Roman" w:hAnsi="Times New Roman" w:cs="Times New Roman"/>
          <w:sz w:val="24"/>
          <w:szCs w:val="24"/>
        </w:rPr>
        <w:t xml:space="preserve"> первоначально</w:t>
      </w:r>
      <w:r>
        <w:rPr>
          <w:rFonts w:ascii="Times New Roman" w:hAnsi="Times New Roman" w:cs="Times New Roman"/>
          <w:sz w:val="24"/>
          <w:szCs w:val="24"/>
        </w:rPr>
        <w:t xml:space="preserve"> общий объем бюджетных назначений</w:t>
      </w:r>
      <w:r w:rsidR="00A9453C">
        <w:rPr>
          <w:rFonts w:ascii="Times New Roman" w:hAnsi="Times New Roman" w:cs="Times New Roman"/>
          <w:sz w:val="24"/>
          <w:szCs w:val="24"/>
        </w:rPr>
        <w:t xml:space="preserve"> по исполнению муниципальных программ</w:t>
      </w:r>
      <w:r>
        <w:rPr>
          <w:rFonts w:ascii="Times New Roman" w:hAnsi="Times New Roman" w:cs="Times New Roman"/>
          <w:sz w:val="24"/>
          <w:szCs w:val="24"/>
        </w:rPr>
        <w:t xml:space="preserve"> на 2021 год определен в </w:t>
      </w:r>
      <w:r w:rsidR="00A9453C">
        <w:rPr>
          <w:rFonts w:ascii="Times New Roman" w:hAnsi="Times New Roman" w:cs="Times New Roman"/>
          <w:sz w:val="24"/>
          <w:szCs w:val="24"/>
        </w:rPr>
        <w:t>размере</w:t>
      </w:r>
      <w:r>
        <w:rPr>
          <w:rFonts w:ascii="Times New Roman" w:eastAsia="Times New Roman" w:hAnsi="Times New Roman" w:cs="Times New Roman"/>
          <w:color w:val="000000"/>
          <w:sz w:val="24"/>
          <w:szCs w:val="24"/>
          <w:lang w:eastAsia="ru-RU"/>
        </w:rPr>
        <w:t xml:space="preserve"> </w:t>
      </w:r>
      <w:r w:rsidRPr="00082AD5">
        <w:rPr>
          <w:rFonts w:ascii="Times New Roman" w:hAnsi="Times New Roman" w:cs="Times New Roman"/>
          <w:bCs/>
        </w:rPr>
        <w:t>1 572,2</w:t>
      </w:r>
      <w:r>
        <w:rPr>
          <w:rFonts w:ascii="Times New Roman" w:hAnsi="Times New Roman" w:cs="Times New Roman"/>
          <w:b/>
          <w:bCs/>
        </w:rPr>
        <w:t xml:space="preserve"> </w:t>
      </w:r>
      <w:r>
        <w:rPr>
          <w:rFonts w:ascii="Times New Roman" w:eastAsia="Times New Roman" w:hAnsi="Times New Roman" w:cs="Times New Roman"/>
          <w:color w:val="000000"/>
          <w:sz w:val="24"/>
          <w:szCs w:val="24"/>
          <w:lang w:eastAsia="ru-RU"/>
        </w:rPr>
        <w:t>тыс. рублей.</w:t>
      </w:r>
    </w:p>
    <w:p w:rsidR="00B44B4A" w:rsidRPr="00B56E0F" w:rsidRDefault="00B56E0F" w:rsidP="00B56E0F">
      <w:pPr>
        <w:pStyle w:val="a3"/>
        <w:spacing w:after="0" w:line="240" w:lineRule="auto"/>
        <w:ind w:left="0" w:firstLine="709"/>
        <w:jc w:val="both"/>
        <w:rPr>
          <w:rFonts w:ascii="Times New Roman" w:hAnsi="Times New Roman" w:cs="Times New Roman"/>
          <w:bCs/>
          <w:sz w:val="24"/>
          <w:szCs w:val="24"/>
        </w:rPr>
      </w:pPr>
      <w:r w:rsidRPr="00B56E0F">
        <w:rPr>
          <w:rFonts w:ascii="Times New Roman" w:hAnsi="Times New Roman" w:cs="Times New Roman"/>
          <w:bCs/>
          <w:sz w:val="24"/>
          <w:szCs w:val="24"/>
        </w:rPr>
        <w:t xml:space="preserve">При анализе </w:t>
      </w:r>
      <w:r>
        <w:rPr>
          <w:rFonts w:ascii="Times New Roman" w:hAnsi="Times New Roman" w:cs="Times New Roman"/>
          <w:bCs/>
          <w:sz w:val="24"/>
          <w:szCs w:val="24"/>
        </w:rPr>
        <w:t>исполнения муниципальных программ выявлено, что общая сумма исполненных бюджетных назначений составила 4 717,5 тыс. рублей, что составляет 100% от уточненных плановых показател</w:t>
      </w:r>
      <w:r w:rsidR="00A9453C">
        <w:rPr>
          <w:rFonts w:ascii="Times New Roman" w:hAnsi="Times New Roman" w:cs="Times New Roman"/>
          <w:bCs/>
          <w:sz w:val="24"/>
          <w:szCs w:val="24"/>
        </w:rPr>
        <w:t>ей</w:t>
      </w:r>
      <w:r>
        <w:rPr>
          <w:rFonts w:ascii="Times New Roman" w:hAnsi="Times New Roman" w:cs="Times New Roman"/>
          <w:bCs/>
          <w:sz w:val="24"/>
          <w:szCs w:val="24"/>
        </w:rPr>
        <w:t xml:space="preserve">.  </w:t>
      </w:r>
    </w:p>
    <w:p w:rsidR="00B56E0F" w:rsidRDefault="00B56E0F" w:rsidP="00C300F8">
      <w:pPr>
        <w:pStyle w:val="a3"/>
        <w:spacing w:after="0" w:line="240" w:lineRule="auto"/>
        <w:ind w:left="0" w:firstLine="709"/>
        <w:rPr>
          <w:rFonts w:ascii="Times New Roman" w:hAnsi="Times New Roman" w:cs="Times New Roman"/>
          <w:b/>
          <w:bCs/>
          <w:sz w:val="24"/>
          <w:szCs w:val="24"/>
        </w:rPr>
      </w:pPr>
    </w:p>
    <w:tbl>
      <w:tblPr>
        <w:tblStyle w:val="a4"/>
        <w:tblW w:w="9639" w:type="dxa"/>
        <w:tblInd w:w="108" w:type="dxa"/>
        <w:tblLayout w:type="fixed"/>
        <w:tblLook w:val="04A0"/>
      </w:tblPr>
      <w:tblGrid>
        <w:gridCol w:w="567"/>
        <w:gridCol w:w="5245"/>
        <w:gridCol w:w="992"/>
        <w:gridCol w:w="993"/>
        <w:gridCol w:w="992"/>
        <w:gridCol w:w="850"/>
      </w:tblGrid>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t>№ п/п</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sz w:val="24"/>
                <w:szCs w:val="24"/>
                <w:lang w:eastAsia="ru-RU"/>
              </w:rPr>
            </w:pPr>
            <w:r w:rsidRPr="00865CF0">
              <w:rPr>
                <w:rFonts w:ascii="Times New Roman" w:eastAsia="Times New Roman" w:hAnsi="Times New Roman" w:cs="Times New Roman"/>
                <w:bCs/>
                <w:iCs/>
                <w:color w:val="000000"/>
                <w:sz w:val="24"/>
                <w:szCs w:val="24"/>
                <w:lang w:eastAsia="ru-RU"/>
              </w:rPr>
              <w:t xml:space="preserve">                               Наименование</w:t>
            </w:r>
          </w:p>
        </w:tc>
        <w:tc>
          <w:tcPr>
            <w:tcW w:w="992" w:type="dxa"/>
            <w:vAlign w:val="center"/>
          </w:tcPr>
          <w:p w:rsidR="008D5DFE" w:rsidRDefault="008D5DFE" w:rsidP="008D5DFE">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Первоначальный план</w:t>
            </w:r>
          </w:p>
        </w:tc>
        <w:tc>
          <w:tcPr>
            <w:tcW w:w="993" w:type="dxa"/>
            <w:vAlign w:val="center"/>
          </w:tcPr>
          <w:p w:rsidR="008D5DFE" w:rsidRPr="00865CF0" w:rsidRDefault="008D5DFE" w:rsidP="00865CF0">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Уточненный п</w:t>
            </w:r>
            <w:r w:rsidRPr="00865CF0">
              <w:rPr>
                <w:rFonts w:ascii="Times New Roman" w:eastAsia="Times New Roman" w:hAnsi="Times New Roman" w:cs="Times New Roman"/>
                <w:bCs/>
                <w:iCs/>
                <w:color w:val="000000"/>
                <w:sz w:val="24"/>
                <w:szCs w:val="24"/>
                <w:lang w:eastAsia="ru-RU"/>
              </w:rPr>
              <w:t>лан</w:t>
            </w:r>
          </w:p>
        </w:tc>
        <w:tc>
          <w:tcPr>
            <w:tcW w:w="992" w:type="dxa"/>
            <w:vAlign w:val="center"/>
          </w:tcPr>
          <w:p w:rsidR="008D5DFE" w:rsidRPr="00865CF0" w:rsidRDefault="008D5DFE" w:rsidP="00865CF0">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Исполнено</w:t>
            </w:r>
          </w:p>
        </w:tc>
        <w:tc>
          <w:tcPr>
            <w:tcW w:w="850" w:type="dxa"/>
            <w:vAlign w:val="center"/>
          </w:tcPr>
          <w:p w:rsidR="008D5DFE" w:rsidRPr="00865CF0" w:rsidRDefault="008D5DFE" w:rsidP="00865CF0">
            <w:pPr>
              <w:pStyle w:val="a3"/>
              <w:spacing w:after="0" w:line="240" w:lineRule="auto"/>
              <w:ind w:left="0"/>
              <w:jc w:val="center"/>
              <w:rPr>
                <w:rFonts w:ascii="Times New Roman" w:hAnsi="Times New Roman" w:cs="Times New Roman"/>
                <w:bCs/>
                <w:sz w:val="24"/>
                <w:szCs w:val="24"/>
              </w:rPr>
            </w:pPr>
            <w:r w:rsidRPr="00865CF0">
              <w:rPr>
                <w:rFonts w:ascii="Times New Roman" w:hAnsi="Times New Roman" w:cs="Times New Roman"/>
                <w:bCs/>
                <w:sz w:val="24"/>
                <w:szCs w:val="24"/>
              </w:rPr>
              <w:t>% исполнения</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t>1</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«Поддержка и развитие  малого и среднего предпринимательства в Ключевском районе»  на 2021-2025 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20,0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t>2</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«Демографическое развитие в Ключевском районе» на 2021-2025 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25,0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109,8</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109,8</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t>3</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образования в Ключевском районе"</w:t>
            </w:r>
            <w:r>
              <w:rPr>
                <w:rFonts w:ascii="Times New Roman" w:eastAsia="Times New Roman" w:hAnsi="Times New Roman" w:cs="Times New Roman"/>
                <w:bCs/>
                <w:iCs/>
                <w:color w:val="000000"/>
                <w:lang w:eastAsia="ru-RU"/>
              </w:rPr>
              <w:t xml:space="preserve"> </w:t>
            </w:r>
            <w:r w:rsidRPr="00865CF0">
              <w:rPr>
                <w:rFonts w:ascii="Times New Roman" w:eastAsia="Times New Roman" w:hAnsi="Times New Roman" w:cs="Times New Roman"/>
                <w:bCs/>
                <w:iCs/>
                <w:color w:val="000000"/>
                <w:lang w:eastAsia="ru-RU"/>
              </w:rPr>
              <w:t>на 2020-2024 годы . Подпрограмма "Развитие дошкольного образования в Ключевском районе"</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50,0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315,6</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315,6</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t>4</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образования в Ключевском районе" на 2020-2024 годы</w:t>
            </w:r>
            <w:r>
              <w:rPr>
                <w:rFonts w:ascii="Times New Roman" w:eastAsia="Times New Roman" w:hAnsi="Times New Roman" w:cs="Times New Roman"/>
                <w:bCs/>
                <w:iCs/>
                <w:color w:val="000000"/>
                <w:lang w:eastAsia="ru-RU"/>
              </w:rPr>
              <w:t xml:space="preserve">. </w:t>
            </w:r>
            <w:r w:rsidRPr="00865CF0">
              <w:rPr>
                <w:rFonts w:ascii="Times New Roman" w:eastAsia="Times New Roman" w:hAnsi="Times New Roman" w:cs="Times New Roman"/>
                <w:bCs/>
                <w:iCs/>
                <w:color w:val="000000"/>
                <w:lang w:eastAsia="ru-RU"/>
              </w:rPr>
              <w:t xml:space="preserve">Подпрограмма "Развитие общего образования в </w:t>
            </w:r>
            <w:r w:rsidRPr="00865CF0">
              <w:rPr>
                <w:rFonts w:ascii="Times New Roman" w:eastAsia="Times New Roman" w:hAnsi="Times New Roman" w:cs="Times New Roman"/>
                <w:bCs/>
                <w:iCs/>
                <w:color w:val="000000"/>
                <w:lang w:eastAsia="ru-RU"/>
              </w:rPr>
              <w:lastRenderedPageBreak/>
              <w:t>Ключевском районе"</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lastRenderedPageBreak/>
              <w:t>100,0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50,5</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50,5</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sidRPr="00865CF0">
              <w:rPr>
                <w:rFonts w:ascii="Times New Roman" w:eastAsia="Times New Roman" w:hAnsi="Times New Roman" w:cs="Times New Roman"/>
                <w:bCs/>
                <w:color w:val="000000"/>
                <w:sz w:val="24"/>
                <w:szCs w:val="24"/>
                <w:lang w:eastAsia="ru-RU"/>
              </w:rPr>
              <w:lastRenderedPageBreak/>
              <w:t>5</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образования в Ключевском районе» на 2020-2024 годы. Подпрограмма "Развитие дополнительного образования детей в сфере отдыха и оздоровления детей в Ключевском районе"</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500,0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478,8</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478,8</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образования Ключевского района» на 2020-2024 годы</w:t>
            </w:r>
            <w:r>
              <w:rPr>
                <w:rFonts w:ascii="Times New Roman" w:eastAsia="Times New Roman" w:hAnsi="Times New Roman" w:cs="Times New Roman"/>
                <w:bCs/>
                <w:iCs/>
                <w:color w:val="000000"/>
                <w:lang w:eastAsia="ru-RU"/>
              </w:rPr>
              <w:t xml:space="preserve"> </w:t>
            </w:r>
            <w:r w:rsidRPr="00865CF0">
              <w:rPr>
                <w:rFonts w:ascii="Times New Roman" w:eastAsia="Times New Roman" w:hAnsi="Times New Roman" w:cs="Times New Roman"/>
                <w:bCs/>
                <w:iCs/>
                <w:color w:val="000000"/>
                <w:lang w:eastAsia="ru-RU"/>
              </w:rPr>
              <w:t>Подпрограмма "Профессиональная подготовка, переподготовка, повышение квалификации и развитие кадрового потенциала Ключевского района"</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30,0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образования в Ключе</w:t>
            </w:r>
            <w:r w:rsidRPr="00865CF0">
              <w:rPr>
                <w:rFonts w:ascii="Times New Roman" w:eastAsia="Times New Roman" w:hAnsi="Times New Roman" w:cs="Times New Roman"/>
                <w:bCs/>
                <w:iCs/>
                <w:lang w:eastAsia="ru-RU"/>
              </w:rPr>
              <w:t>вском районе» на 2020-2024 годы Подпрограмма "Защита прав и интересов детей-сирот и детей, оставщихся без попечения родителей"</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 xml:space="preserve">Муниципальная программа  «Развитие молодежной политики Ключевского района» на 2021-2025 годы. </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50,0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36,7</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36,7</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культуры Ключевского района" на 2021-2025годы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200,0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573,2</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573,2</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«Обеспечение прав граждан и их безопасности" на 2021-2025годы Подпрограмма "Повышение безопасности дорожного движения в Ключевском районе"</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«Обеспечение прав граждан и их безопасности" на 2021-2025годы Подпрограмма"Профилактика преступлений и иных правонарушений в Ключевском районе"</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499,9</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499,9</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«Развитие физической культуры и спорта в Ключевском районе" на 2021-2025г.</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150,0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1 683,3</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1 683,3</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Программа "Развитие межнациональных отношений, профилактика идеологии терроризма и экстремизма на территории муниципального образования Ключевский район" на 2021-2025годы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550,0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550,0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Муниципальная программа "Комплексные меры противодействия злоупотреблению наркотиками и их незаконному обороту в Ключевском районе " на 2021-2024 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3,0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5245" w:type="dxa"/>
            <w:vAlign w:val="center"/>
          </w:tcPr>
          <w:p w:rsidR="008D5DFE" w:rsidRPr="00865CF0" w:rsidRDefault="008D5DFE" w:rsidP="00865CF0">
            <w:pPr>
              <w:spacing w:after="0" w:line="240" w:lineRule="auto"/>
              <w:rPr>
                <w:rFonts w:ascii="Times New Roman" w:eastAsia="Times New Roman" w:hAnsi="Times New Roman" w:cs="Times New Roman"/>
                <w:bCs/>
                <w:iCs/>
                <w:color w:val="000000"/>
                <w:lang w:eastAsia="ru-RU"/>
              </w:rPr>
            </w:pPr>
            <w:r w:rsidRPr="00865CF0">
              <w:rPr>
                <w:rFonts w:ascii="Times New Roman" w:eastAsia="Times New Roman" w:hAnsi="Times New Roman" w:cs="Times New Roman"/>
                <w:bCs/>
                <w:iCs/>
                <w:color w:val="000000"/>
                <w:lang w:eastAsia="ru-RU"/>
              </w:rPr>
              <w:t xml:space="preserve">Муниципальная программа "Обеспечение прав граждан и их безопасности" на 2021-2025гг. Подпрограмма "Формирование законопослушного поведения участников дорожного движения в Ключевском районе" </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5245" w:type="dxa"/>
            <w:vAlign w:val="center"/>
          </w:tcPr>
          <w:p w:rsidR="008D5DFE" w:rsidRPr="00410ED5" w:rsidRDefault="008D5DFE" w:rsidP="00AC4841">
            <w:pPr>
              <w:spacing w:after="0" w:line="240" w:lineRule="auto"/>
              <w:rPr>
                <w:rFonts w:ascii="Times New Roman" w:eastAsia="Times New Roman" w:hAnsi="Times New Roman" w:cs="Times New Roman"/>
                <w:bCs/>
                <w:iCs/>
                <w:color w:val="000000"/>
                <w:lang w:eastAsia="ru-RU"/>
              </w:rPr>
            </w:pPr>
            <w:r w:rsidRPr="00410ED5">
              <w:rPr>
                <w:rFonts w:ascii="Times New Roman" w:eastAsia="Times New Roman" w:hAnsi="Times New Roman" w:cs="Times New Roman"/>
                <w:bCs/>
                <w:iCs/>
                <w:color w:val="000000"/>
                <w:lang w:eastAsia="ru-RU"/>
              </w:rPr>
              <w:t>Муниципальная программа "Профилактика неинфецированных заболеваний и формирование здорового  образа жизни среди населения Ключевского района" на 2021-25025годы.</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10,0</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0</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5245" w:type="dxa"/>
            <w:vAlign w:val="center"/>
          </w:tcPr>
          <w:p w:rsidR="008D5DFE" w:rsidRPr="00410ED5" w:rsidRDefault="008D5DFE" w:rsidP="00AC4841">
            <w:pPr>
              <w:spacing w:after="0" w:line="240" w:lineRule="auto"/>
              <w:rPr>
                <w:rFonts w:ascii="Times New Roman" w:eastAsia="Times New Roman" w:hAnsi="Times New Roman" w:cs="Times New Roman"/>
                <w:bCs/>
                <w:iCs/>
                <w:color w:val="000000"/>
                <w:lang w:eastAsia="ru-RU"/>
              </w:rPr>
            </w:pPr>
            <w:r w:rsidRPr="00410ED5">
              <w:rPr>
                <w:rFonts w:ascii="Times New Roman" w:eastAsia="Times New Roman" w:hAnsi="Times New Roman" w:cs="Times New Roman"/>
                <w:bCs/>
                <w:iCs/>
                <w:color w:val="000000"/>
                <w:lang w:eastAsia="ru-RU"/>
              </w:rPr>
              <w:t>Муниципальная программа</w:t>
            </w:r>
            <w:r>
              <w:rPr>
                <w:rFonts w:ascii="Times New Roman" w:eastAsia="Times New Roman" w:hAnsi="Times New Roman" w:cs="Times New Roman"/>
                <w:bCs/>
                <w:iCs/>
                <w:color w:val="000000"/>
                <w:lang w:eastAsia="ru-RU"/>
              </w:rPr>
              <w:t xml:space="preserve"> </w:t>
            </w:r>
            <w:r w:rsidRPr="00410ED5">
              <w:rPr>
                <w:rFonts w:ascii="Times New Roman" w:eastAsia="Times New Roman" w:hAnsi="Times New Roman" w:cs="Times New Roman"/>
                <w:bCs/>
                <w:iCs/>
                <w:color w:val="000000"/>
                <w:lang w:eastAsia="ru-RU"/>
              </w:rPr>
              <w:t>"Обеспечение жильем молодых семей в Ключевском районе" на 2020-2024гг.</w:t>
            </w:r>
          </w:p>
        </w:tc>
        <w:tc>
          <w:tcPr>
            <w:tcW w:w="992" w:type="dxa"/>
            <w:vAlign w:val="center"/>
          </w:tcPr>
          <w:p w:rsidR="008D5DFE" w:rsidRPr="008D5DFE" w:rsidRDefault="008D5DFE" w:rsidP="008D5DFE">
            <w:pPr>
              <w:pStyle w:val="a3"/>
              <w:spacing w:after="0" w:line="240" w:lineRule="auto"/>
              <w:ind w:left="0"/>
              <w:jc w:val="center"/>
              <w:rPr>
                <w:rFonts w:ascii="Times New Roman" w:hAnsi="Times New Roman" w:cs="Times New Roman"/>
                <w:bCs/>
              </w:rPr>
            </w:pPr>
            <w:r>
              <w:rPr>
                <w:rFonts w:ascii="Times New Roman" w:hAnsi="Times New Roman" w:cs="Times New Roman"/>
                <w:bCs/>
              </w:rPr>
              <w:t>377,2</w:t>
            </w:r>
          </w:p>
        </w:tc>
        <w:tc>
          <w:tcPr>
            <w:tcW w:w="993"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416,7</w:t>
            </w:r>
          </w:p>
        </w:tc>
        <w:tc>
          <w:tcPr>
            <w:tcW w:w="992"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416,7</w:t>
            </w:r>
          </w:p>
        </w:tc>
        <w:tc>
          <w:tcPr>
            <w:tcW w:w="850" w:type="dxa"/>
            <w:vAlign w:val="center"/>
          </w:tcPr>
          <w:p w:rsidR="008D5DFE" w:rsidRPr="008D5DFE" w:rsidRDefault="008D5DFE" w:rsidP="00865CF0">
            <w:pPr>
              <w:pStyle w:val="a3"/>
              <w:spacing w:after="0" w:line="240" w:lineRule="auto"/>
              <w:ind w:left="0"/>
              <w:jc w:val="center"/>
              <w:rPr>
                <w:rFonts w:ascii="Times New Roman" w:hAnsi="Times New Roman" w:cs="Times New Roman"/>
                <w:bCs/>
              </w:rPr>
            </w:pPr>
            <w:r w:rsidRPr="008D5DFE">
              <w:rPr>
                <w:rFonts w:ascii="Times New Roman" w:hAnsi="Times New Roman" w:cs="Times New Roman"/>
                <w:bCs/>
              </w:rPr>
              <w:t>100</w:t>
            </w:r>
          </w:p>
        </w:tc>
      </w:tr>
      <w:tr w:rsidR="008D5DFE" w:rsidTr="008D5DFE">
        <w:tc>
          <w:tcPr>
            <w:tcW w:w="567" w:type="dxa"/>
            <w:vAlign w:val="center"/>
          </w:tcPr>
          <w:p w:rsidR="008D5DFE" w:rsidRPr="00865CF0" w:rsidRDefault="008D5DFE" w:rsidP="00865CF0">
            <w:pPr>
              <w:spacing w:after="0" w:line="240" w:lineRule="auto"/>
              <w:jc w:val="center"/>
              <w:rPr>
                <w:rFonts w:ascii="Times New Roman" w:eastAsia="Times New Roman" w:hAnsi="Times New Roman" w:cs="Times New Roman"/>
                <w:bCs/>
                <w:color w:val="000000"/>
                <w:sz w:val="24"/>
                <w:szCs w:val="24"/>
                <w:lang w:eastAsia="ru-RU"/>
              </w:rPr>
            </w:pPr>
          </w:p>
        </w:tc>
        <w:tc>
          <w:tcPr>
            <w:tcW w:w="5245" w:type="dxa"/>
          </w:tcPr>
          <w:p w:rsidR="008D5DFE" w:rsidRPr="00410ED5" w:rsidRDefault="008D5DFE" w:rsidP="00410ED5">
            <w:pPr>
              <w:pStyle w:val="a3"/>
              <w:spacing w:after="120" w:line="240" w:lineRule="auto"/>
              <w:ind w:left="0"/>
              <w:jc w:val="center"/>
              <w:rPr>
                <w:rFonts w:ascii="Times New Roman" w:hAnsi="Times New Roman" w:cs="Times New Roman"/>
                <w:b/>
                <w:bCs/>
                <w:sz w:val="24"/>
                <w:szCs w:val="24"/>
              </w:rPr>
            </w:pPr>
            <w:r w:rsidRPr="00410ED5">
              <w:rPr>
                <w:rFonts w:ascii="Times New Roman" w:hAnsi="Times New Roman" w:cs="Times New Roman"/>
                <w:b/>
                <w:bCs/>
                <w:sz w:val="24"/>
                <w:szCs w:val="24"/>
              </w:rPr>
              <w:t>ВСЕГО:</w:t>
            </w:r>
          </w:p>
        </w:tc>
        <w:tc>
          <w:tcPr>
            <w:tcW w:w="992" w:type="dxa"/>
            <w:vAlign w:val="center"/>
          </w:tcPr>
          <w:p w:rsidR="008D5DFE" w:rsidRPr="008D5DFE" w:rsidRDefault="008D5DFE" w:rsidP="008D5DFE">
            <w:pPr>
              <w:pStyle w:val="a3"/>
              <w:spacing w:after="120" w:line="240" w:lineRule="auto"/>
              <w:ind w:left="0"/>
              <w:jc w:val="center"/>
              <w:rPr>
                <w:rFonts w:ascii="Times New Roman" w:hAnsi="Times New Roman" w:cs="Times New Roman"/>
                <w:b/>
                <w:bCs/>
              </w:rPr>
            </w:pPr>
            <w:r>
              <w:rPr>
                <w:rFonts w:ascii="Times New Roman" w:hAnsi="Times New Roman" w:cs="Times New Roman"/>
                <w:b/>
                <w:bCs/>
              </w:rPr>
              <w:t>1 572,2</w:t>
            </w:r>
          </w:p>
        </w:tc>
        <w:tc>
          <w:tcPr>
            <w:tcW w:w="993" w:type="dxa"/>
            <w:vAlign w:val="center"/>
          </w:tcPr>
          <w:p w:rsidR="008D5DFE" w:rsidRPr="008D5DFE" w:rsidRDefault="008D5DFE" w:rsidP="00410ED5">
            <w:pPr>
              <w:pStyle w:val="a3"/>
              <w:spacing w:after="120" w:line="240" w:lineRule="auto"/>
              <w:ind w:left="0"/>
              <w:jc w:val="center"/>
              <w:rPr>
                <w:rFonts w:ascii="Times New Roman" w:hAnsi="Times New Roman" w:cs="Times New Roman"/>
                <w:b/>
                <w:bCs/>
              </w:rPr>
            </w:pPr>
            <w:r w:rsidRPr="008D5DFE">
              <w:rPr>
                <w:rFonts w:ascii="Times New Roman" w:hAnsi="Times New Roman" w:cs="Times New Roman"/>
                <w:b/>
                <w:bCs/>
              </w:rPr>
              <w:t>4 717,5</w:t>
            </w:r>
          </w:p>
        </w:tc>
        <w:tc>
          <w:tcPr>
            <w:tcW w:w="992" w:type="dxa"/>
            <w:vAlign w:val="center"/>
          </w:tcPr>
          <w:p w:rsidR="008D5DFE" w:rsidRPr="008D5DFE" w:rsidRDefault="008D5DFE" w:rsidP="00410ED5">
            <w:pPr>
              <w:pStyle w:val="a3"/>
              <w:spacing w:after="120" w:line="240" w:lineRule="auto"/>
              <w:ind w:left="0"/>
              <w:jc w:val="center"/>
              <w:rPr>
                <w:rFonts w:ascii="Times New Roman" w:hAnsi="Times New Roman" w:cs="Times New Roman"/>
                <w:b/>
                <w:bCs/>
              </w:rPr>
            </w:pPr>
            <w:r w:rsidRPr="008D5DFE">
              <w:rPr>
                <w:rFonts w:ascii="Times New Roman" w:hAnsi="Times New Roman" w:cs="Times New Roman"/>
                <w:b/>
                <w:bCs/>
              </w:rPr>
              <w:t>4 717,5</w:t>
            </w:r>
          </w:p>
        </w:tc>
        <w:tc>
          <w:tcPr>
            <w:tcW w:w="850" w:type="dxa"/>
            <w:vAlign w:val="center"/>
          </w:tcPr>
          <w:p w:rsidR="008D5DFE" w:rsidRPr="008D5DFE" w:rsidRDefault="008D5DFE" w:rsidP="00410ED5">
            <w:pPr>
              <w:pStyle w:val="a3"/>
              <w:spacing w:after="120" w:line="240" w:lineRule="auto"/>
              <w:ind w:left="0"/>
              <w:jc w:val="center"/>
              <w:rPr>
                <w:rFonts w:ascii="Times New Roman" w:hAnsi="Times New Roman" w:cs="Times New Roman"/>
                <w:b/>
                <w:bCs/>
              </w:rPr>
            </w:pPr>
            <w:r w:rsidRPr="008D5DFE">
              <w:rPr>
                <w:rFonts w:ascii="Times New Roman" w:hAnsi="Times New Roman" w:cs="Times New Roman"/>
                <w:b/>
                <w:bCs/>
              </w:rPr>
              <w:t>100</w:t>
            </w:r>
          </w:p>
        </w:tc>
      </w:tr>
    </w:tbl>
    <w:p w:rsidR="00B44B4A" w:rsidRDefault="00B44B4A" w:rsidP="00B44B4A">
      <w:pPr>
        <w:pStyle w:val="a3"/>
        <w:spacing w:after="100" w:line="240" w:lineRule="auto"/>
        <w:ind w:left="1069"/>
        <w:rPr>
          <w:rFonts w:ascii="Times New Roman" w:hAnsi="Times New Roman" w:cs="Times New Roman"/>
          <w:b/>
          <w:bCs/>
          <w:sz w:val="24"/>
          <w:szCs w:val="24"/>
        </w:rPr>
      </w:pPr>
    </w:p>
    <w:p w:rsidR="00B44B4A" w:rsidRDefault="00B44B4A" w:rsidP="00B44B4A">
      <w:pPr>
        <w:pStyle w:val="a3"/>
        <w:spacing w:after="100" w:line="240" w:lineRule="auto"/>
        <w:ind w:left="1069"/>
        <w:rPr>
          <w:rFonts w:ascii="Times New Roman" w:hAnsi="Times New Roman" w:cs="Times New Roman"/>
          <w:b/>
          <w:bCs/>
          <w:sz w:val="24"/>
          <w:szCs w:val="24"/>
        </w:rPr>
      </w:pPr>
    </w:p>
    <w:p w:rsidR="00B27D24" w:rsidRPr="00E46E40" w:rsidRDefault="00B27D24" w:rsidP="00191999">
      <w:pPr>
        <w:pStyle w:val="221"/>
        <w:shd w:val="clear" w:color="auto" w:fill="auto"/>
        <w:ind w:right="40"/>
        <w:rPr>
          <w:rFonts w:ascii="Times New Roman" w:hAnsi="Times New Roman" w:cs="Times New Roman"/>
          <w:b/>
          <w:bCs/>
          <w:sz w:val="24"/>
          <w:szCs w:val="24"/>
        </w:rPr>
      </w:pPr>
      <w:r w:rsidRPr="00E46E40">
        <w:rPr>
          <w:rFonts w:ascii="Times New Roman" w:hAnsi="Times New Roman" w:cs="Times New Roman"/>
          <w:b/>
          <w:bCs/>
          <w:sz w:val="24"/>
          <w:szCs w:val="24"/>
        </w:rPr>
        <w:lastRenderedPageBreak/>
        <w:t>ВЫВОДЫ:</w:t>
      </w:r>
      <w:bookmarkEnd w:id="5"/>
    </w:p>
    <w:p w:rsidR="001829DC" w:rsidRDefault="00B27D24" w:rsidP="001829DC">
      <w:pPr>
        <w:pStyle w:val="22"/>
        <w:shd w:val="clear" w:color="auto" w:fill="auto"/>
        <w:spacing w:before="0"/>
        <w:ind w:firstLine="709"/>
        <w:rPr>
          <w:rFonts w:ascii="Times New Roman" w:hAnsi="Times New Roman" w:cs="Times New Roman"/>
          <w:sz w:val="24"/>
          <w:szCs w:val="24"/>
        </w:rPr>
      </w:pPr>
      <w:r w:rsidRPr="00E46E40">
        <w:rPr>
          <w:rFonts w:ascii="Times New Roman" w:hAnsi="Times New Roman" w:cs="Times New Roman"/>
          <w:sz w:val="24"/>
          <w:szCs w:val="24"/>
        </w:rPr>
        <w:t>Годовой отчет, в виде форм бюджетной отчетности, установленных Инструкцией 191н, представлен Комитетом по финансам, налоговой и кредитной политике администрации Ключевского района Алтайского края в соблюдении п.2 ст.264.4 БК РФ. В соответствии с требованием п.2 ст.264.5 БК РФ одновременно с годовым отчетом об исполнении бюджета за 20</w:t>
      </w:r>
      <w:r w:rsidR="001829DC">
        <w:rPr>
          <w:rFonts w:ascii="Times New Roman" w:hAnsi="Times New Roman" w:cs="Times New Roman"/>
          <w:sz w:val="24"/>
          <w:szCs w:val="24"/>
        </w:rPr>
        <w:t>2</w:t>
      </w:r>
      <w:r w:rsidR="00ED2967">
        <w:rPr>
          <w:rFonts w:ascii="Times New Roman" w:hAnsi="Times New Roman" w:cs="Times New Roman"/>
          <w:sz w:val="24"/>
          <w:szCs w:val="24"/>
        </w:rPr>
        <w:t>1</w:t>
      </w:r>
      <w:r w:rsidRPr="00E46E40">
        <w:rPr>
          <w:rFonts w:ascii="Times New Roman" w:hAnsi="Times New Roman" w:cs="Times New Roman"/>
          <w:sz w:val="24"/>
          <w:szCs w:val="24"/>
        </w:rPr>
        <w:t xml:space="preserve"> год представлен проект решения об исполнении районного бюджета со всеми приложениями.</w:t>
      </w:r>
    </w:p>
    <w:p w:rsidR="00ED2967" w:rsidRDefault="00ED2967" w:rsidP="001829DC">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Все формы отчетности в составе годового отчета составлены в соответствии с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9A57A6" w:rsidRDefault="00B27D24" w:rsidP="009A57A6">
      <w:pPr>
        <w:pStyle w:val="22"/>
        <w:shd w:val="clear" w:color="auto" w:fill="auto"/>
        <w:spacing w:before="0"/>
        <w:ind w:firstLine="709"/>
        <w:rPr>
          <w:rFonts w:ascii="Times New Roman" w:hAnsi="Times New Roman" w:cs="Times New Roman"/>
          <w:sz w:val="24"/>
          <w:szCs w:val="24"/>
        </w:rPr>
      </w:pPr>
      <w:r w:rsidRPr="00E46E40">
        <w:rPr>
          <w:rFonts w:ascii="Times New Roman" w:hAnsi="Times New Roman" w:cs="Times New Roman"/>
          <w:sz w:val="24"/>
          <w:szCs w:val="24"/>
        </w:rPr>
        <w:t>Структура проекта Решения «Об утверждении отчета об исполнении районного бюджета за 20</w:t>
      </w:r>
      <w:r w:rsidR="001829DC">
        <w:rPr>
          <w:rFonts w:ascii="Times New Roman" w:hAnsi="Times New Roman" w:cs="Times New Roman"/>
          <w:sz w:val="24"/>
          <w:szCs w:val="24"/>
        </w:rPr>
        <w:t>2</w:t>
      </w:r>
      <w:r w:rsidR="00ED2967">
        <w:rPr>
          <w:rFonts w:ascii="Times New Roman" w:hAnsi="Times New Roman" w:cs="Times New Roman"/>
          <w:sz w:val="24"/>
          <w:szCs w:val="24"/>
        </w:rPr>
        <w:t>1</w:t>
      </w:r>
      <w:r w:rsidRPr="00E46E40">
        <w:rPr>
          <w:rFonts w:ascii="Times New Roman" w:hAnsi="Times New Roman" w:cs="Times New Roman"/>
          <w:sz w:val="24"/>
          <w:szCs w:val="24"/>
        </w:rPr>
        <w:t xml:space="preserve"> год» соответствует ст.264.4 БК РФ и ст. 2</w:t>
      </w:r>
      <w:r w:rsidR="009A57A6">
        <w:rPr>
          <w:rFonts w:ascii="Times New Roman" w:hAnsi="Times New Roman" w:cs="Times New Roman"/>
          <w:sz w:val="24"/>
          <w:szCs w:val="24"/>
        </w:rPr>
        <w:t>0</w:t>
      </w:r>
      <w:r w:rsidRPr="00E46E40">
        <w:rPr>
          <w:rFonts w:ascii="Times New Roman" w:hAnsi="Times New Roman" w:cs="Times New Roman"/>
          <w:sz w:val="24"/>
          <w:szCs w:val="24"/>
        </w:rPr>
        <w:t xml:space="preserve"> «Положения о бюджетном устройстве, бюджетном процессе и финансовом контроле в муниципальном образовании Ключевский район Алтайского края».</w:t>
      </w:r>
    </w:p>
    <w:p w:rsidR="0013033D" w:rsidRPr="00743052" w:rsidRDefault="00B27D24" w:rsidP="0013033D">
      <w:pPr>
        <w:pStyle w:val="22"/>
        <w:shd w:val="clear" w:color="auto" w:fill="auto"/>
        <w:spacing w:before="0"/>
        <w:ind w:right="-1" w:firstLine="709"/>
        <w:rPr>
          <w:rFonts w:ascii="Times New Roman" w:hAnsi="Times New Roman" w:cs="Times New Roman"/>
          <w:sz w:val="24"/>
          <w:szCs w:val="24"/>
        </w:rPr>
      </w:pPr>
      <w:r w:rsidRPr="00E46E40">
        <w:rPr>
          <w:rFonts w:ascii="Times New Roman" w:hAnsi="Times New Roman" w:cs="Times New Roman"/>
          <w:sz w:val="24"/>
          <w:szCs w:val="24"/>
        </w:rPr>
        <w:t>Фактов нарушения законодательства, приводящих к недостоверности отчетности или иным случаям ее искажения, а также фактов нарушения текстовых норм и бюджетных назначений, установленных Решением о бюджете</w:t>
      </w:r>
      <w:r w:rsidR="009A57A6">
        <w:rPr>
          <w:rFonts w:ascii="Times New Roman" w:hAnsi="Times New Roman" w:cs="Times New Roman"/>
          <w:sz w:val="24"/>
          <w:szCs w:val="24"/>
        </w:rPr>
        <w:t>,</w:t>
      </w:r>
      <w:r w:rsidRPr="00E46E40">
        <w:rPr>
          <w:rFonts w:ascii="Times New Roman" w:hAnsi="Times New Roman" w:cs="Times New Roman"/>
          <w:sz w:val="24"/>
          <w:szCs w:val="24"/>
        </w:rPr>
        <w:t xml:space="preserve"> не выявлено</w:t>
      </w:r>
      <w:r w:rsidRPr="0013033D">
        <w:rPr>
          <w:rFonts w:ascii="Times New Roman" w:hAnsi="Times New Roman" w:cs="Times New Roman"/>
          <w:sz w:val="24"/>
          <w:szCs w:val="24"/>
        </w:rPr>
        <w:t>.</w:t>
      </w:r>
      <w:r w:rsidR="0013033D" w:rsidRPr="0013033D">
        <w:rPr>
          <w:rFonts w:ascii="Times New Roman" w:hAnsi="Times New Roman" w:cs="Times New Roman"/>
          <w:sz w:val="24"/>
          <w:szCs w:val="24"/>
        </w:rPr>
        <w:t xml:space="preserve"> Показатели представленных форм взаимоувязаны</w:t>
      </w:r>
      <w:r w:rsidR="000602D0">
        <w:rPr>
          <w:rFonts w:ascii="Times New Roman" w:hAnsi="Times New Roman" w:cs="Times New Roman"/>
          <w:sz w:val="24"/>
          <w:szCs w:val="24"/>
        </w:rPr>
        <w:t>,</w:t>
      </w:r>
      <w:r w:rsidR="0013033D" w:rsidRPr="0013033D">
        <w:rPr>
          <w:rFonts w:ascii="Times New Roman" w:hAnsi="Times New Roman" w:cs="Times New Roman"/>
          <w:sz w:val="24"/>
          <w:szCs w:val="24"/>
        </w:rPr>
        <w:t xml:space="preserve"> </w:t>
      </w:r>
      <w:r w:rsidR="000602D0">
        <w:rPr>
          <w:rFonts w:ascii="Times New Roman" w:hAnsi="Times New Roman" w:cs="Times New Roman"/>
          <w:sz w:val="24"/>
          <w:szCs w:val="24"/>
        </w:rPr>
        <w:t>р</w:t>
      </w:r>
      <w:r w:rsidR="0013033D" w:rsidRPr="0013033D">
        <w:rPr>
          <w:rFonts w:ascii="Times New Roman" w:hAnsi="Times New Roman" w:cs="Times New Roman"/>
          <w:sz w:val="24"/>
          <w:szCs w:val="24"/>
        </w:rPr>
        <w:t>асхождения не установлены.</w:t>
      </w:r>
    </w:p>
    <w:p w:rsidR="00504880" w:rsidRDefault="00504880" w:rsidP="00457F2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Данные годового отчета соответствуют показателям отчетности главного распорядителя бюджетных средств.</w:t>
      </w:r>
    </w:p>
    <w:p w:rsidR="0018538D" w:rsidRDefault="0018538D" w:rsidP="00457F2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Исполнение районного бюджета по состоянию на 1 января 2022 года осуществлялось в соответствии с Решением</w:t>
      </w:r>
      <w:r w:rsidRPr="0018538D">
        <w:rPr>
          <w:rFonts w:ascii="Times New Roman" w:hAnsi="Times New Roman" w:cs="Times New Roman"/>
          <w:sz w:val="24"/>
          <w:szCs w:val="24"/>
        </w:rPr>
        <w:t xml:space="preserve"> </w:t>
      </w:r>
      <w:r>
        <w:rPr>
          <w:rFonts w:ascii="Times New Roman" w:hAnsi="Times New Roman" w:cs="Times New Roman"/>
          <w:sz w:val="24"/>
          <w:szCs w:val="24"/>
        </w:rPr>
        <w:t>Ключевского районного Собрания депутатов от 28 декабря 2020 № 248 «О районном бюджете муниципального образования Ключевский район на 2021 год и плановый период 2022-2023 годов» с учетом изменений и дополнений.</w:t>
      </w:r>
    </w:p>
    <w:p w:rsidR="00DB47F6" w:rsidRDefault="0018538D" w:rsidP="00DB47F6">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Фактически поступило доходов в районный бюджет 542 230,9 тыс. рублей или 99,9% к годовому плану по отчету, в том числе налоговых и неналоговых доходов – 128 828,1 тыс. рублей или 104% к плану по отчету</w:t>
      </w:r>
      <w:r w:rsidR="00DB47F6">
        <w:rPr>
          <w:rFonts w:ascii="Times New Roman" w:hAnsi="Times New Roman" w:cs="Times New Roman"/>
          <w:sz w:val="24"/>
          <w:szCs w:val="24"/>
        </w:rPr>
        <w:t xml:space="preserve">, удельный вес в структуре доходов – 23,8%. Безвозмездные поступления  районного бюджета составили 434 075,10 тыс. рублей или 99,4% от плана. Удельный вес в структуре доходов – 80%. </w:t>
      </w:r>
      <w:r w:rsidR="00DB47F6" w:rsidRPr="00DB47F6">
        <w:rPr>
          <w:rFonts w:ascii="Times New Roman" w:hAnsi="Times New Roman" w:cs="Times New Roman"/>
          <w:sz w:val="24"/>
          <w:szCs w:val="24"/>
        </w:rPr>
        <w:t>Возврат остатков субсидий, субвенций за 2021 год составил -20 672,4 тыс.рублей - возвращены из районного бюджета</w:t>
      </w:r>
      <w:r w:rsidR="00DB47F6" w:rsidRPr="0077403B">
        <w:rPr>
          <w:rFonts w:ascii="Times New Roman" w:hAnsi="Times New Roman" w:cs="Times New Roman"/>
          <w:sz w:val="24"/>
          <w:szCs w:val="24"/>
        </w:rPr>
        <w:t xml:space="preserve"> остатки межбюджетных трансфертов, имеющие целевое назначение</w:t>
      </w:r>
      <w:r w:rsidR="00DB47F6">
        <w:rPr>
          <w:rFonts w:ascii="Times New Roman" w:hAnsi="Times New Roman" w:cs="Times New Roman"/>
          <w:sz w:val="24"/>
          <w:szCs w:val="24"/>
        </w:rPr>
        <w:t>.</w:t>
      </w:r>
    </w:p>
    <w:p w:rsidR="005445A0" w:rsidRDefault="00DB47F6" w:rsidP="00457F2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 Расходы районного бюджета за 2021 год профинансированы в сумме 542 490,0 тыс. рублей</w:t>
      </w:r>
      <w:r w:rsidR="005445A0">
        <w:rPr>
          <w:rFonts w:ascii="Times New Roman" w:hAnsi="Times New Roman" w:cs="Times New Roman"/>
          <w:sz w:val="24"/>
          <w:szCs w:val="24"/>
        </w:rPr>
        <w:t>, что составляет 98,6% к утвержденному годовому плану.</w:t>
      </w:r>
    </w:p>
    <w:p w:rsidR="005445A0" w:rsidRDefault="005445A0" w:rsidP="005445A0">
      <w:pPr>
        <w:pStyle w:val="30"/>
        <w:shd w:val="clear" w:color="auto" w:fill="auto"/>
        <w:spacing w:after="0"/>
        <w:ind w:right="120" w:firstLine="709"/>
        <w:jc w:val="both"/>
        <w:rPr>
          <w:rFonts w:ascii="Times New Roman" w:hAnsi="Times New Roman"/>
          <w:b w:val="0"/>
          <w:sz w:val="24"/>
          <w:szCs w:val="24"/>
        </w:rPr>
      </w:pPr>
      <w:r w:rsidRPr="005445A0">
        <w:rPr>
          <w:rFonts w:ascii="Times New Roman" w:hAnsi="Times New Roman" w:cs="Times New Roman"/>
          <w:b w:val="0"/>
          <w:sz w:val="24"/>
          <w:szCs w:val="24"/>
        </w:rPr>
        <w:t>По состоянию на 1 января 2022 года</w:t>
      </w:r>
      <w:r>
        <w:rPr>
          <w:rFonts w:ascii="Times New Roman" w:hAnsi="Times New Roman" w:cs="Times New Roman"/>
          <w:sz w:val="24"/>
          <w:szCs w:val="24"/>
        </w:rPr>
        <w:t xml:space="preserve"> </w:t>
      </w:r>
      <w:r w:rsidR="0018538D">
        <w:rPr>
          <w:rFonts w:ascii="Times New Roman" w:hAnsi="Times New Roman" w:cs="Times New Roman"/>
          <w:sz w:val="24"/>
          <w:szCs w:val="24"/>
        </w:rPr>
        <w:t xml:space="preserve"> </w:t>
      </w:r>
      <w:r>
        <w:rPr>
          <w:rFonts w:ascii="Times New Roman" w:hAnsi="Times New Roman"/>
          <w:b w:val="0"/>
          <w:sz w:val="24"/>
          <w:szCs w:val="24"/>
        </w:rPr>
        <w:t>районный бюджет исполнен с превышением расходов над доходами (дефицитом) в размере 259,1 тыс. рублей. Данный показатель не превышает значений, указанных в статьи 92.1 Бюджетного кодекса РФ.</w:t>
      </w:r>
    </w:p>
    <w:p w:rsidR="0018538D" w:rsidRDefault="0018538D" w:rsidP="00457F25">
      <w:pPr>
        <w:pStyle w:val="22"/>
        <w:shd w:val="clear" w:color="auto" w:fill="auto"/>
        <w:spacing w:before="0"/>
        <w:ind w:firstLine="709"/>
        <w:rPr>
          <w:rFonts w:ascii="Times New Roman" w:hAnsi="Times New Roman" w:cs="Times New Roman"/>
          <w:sz w:val="24"/>
          <w:szCs w:val="24"/>
        </w:rPr>
      </w:pPr>
    </w:p>
    <w:p w:rsidR="00B27D24" w:rsidRPr="00E46E40" w:rsidRDefault="005445A0" w:rsidP="00457F2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вышесказанного Контрольно-счетный орган рекомендует  </w:t>
      </w:r>
      <w:r w:rsidR="00B27D24" w:rsidRPr="00E46E40">
        <w:rPr>
          <w:rFonts w:ascii="Times New Roman" w:hAnsi="Times New Roman" w:cs="Times New Roman"/>
          <w:sz w:val="24"/>
          <w:szCs w:val="24"/>
        </w:rPr>
        <w:t>Ключевскому районному Собранию депутатов Алтайского края утвердить отчет и принять Решение «Об утверждении отчета об исполнении бюджета</w:t>
      </w:r>
      <w:r>
        <w:rPr>
          <w:rFonts w:ascii="Times New Roman" w:hAnsi="Times New Roman" w:cs="Times New Roman"/>
          <w:sz w:val="24"/>
          <w:szCs w:val="24"/>
        </w:rPr>
        <w:t xml:space="preserve"> муниципального образования Ключевский район Алтайского края</w:t>
      </w:r>
      <w:r w:rsidR="00B27D24" w:rsidRPr="00E46E40">
        <w:rPr>
          <w:rFonts w:ascii="Times New Roman" w:hAnsi="Times New Roman" w:cs="Times New Roman"/>
          <w:sz w:val="24"/>
          <w:szCs w:val="24"/>
        </w:rPr>
        <w:t xml:space="preserve"> за 20</w:t>
      </w:r>
      <w:r w:rsidR="00457F25">
        <w:rPr>
          <w:rFonts w:ascii="Times New Roman" w:hAnsi="Times New Roman" w:cs="Times New Roman"/>
          <w:sz w:val="24"/>
          <w:szCs w:val="24"/>
        </w:rPr>
        <w:t>2</w:t>
      </w:r>
      <w:r w:rsidR="00ED2967">
        <w:rPr>
          <w:rFonts w:ascii="Times New Roman" w:hAnsi="Times New Roman" w:cs="Times New Roman"/>
          <w:sz w:val="24"/>
          <w:szCs w:val="24"/>
        </w:rPr>
        <w:t>1</w:t>
      </w:r>
      <w:r w:rsidR="00B27D24" w:rsidRPr="00E46E40">
        <w:rPr>
          <w:rFonts w:ascii="Times New Roman" w:hAnsi="Times New Roman" w:cs="Times New Roman"/>
          <w:sz w:val="24"/>
          <w:szCs w:val="24"/>
        </w:rPr>
        <w:t xml:space="preserve"> год»</w:t>
      </w:r>
    </w:p>
    <w:p w:rsidR="005445A0" w:rsidRDefault="005445A0" w:rsidP="00B82D1D">
      <w:pPr>
        <w:pStyle w:val="22"/>
        <w:shd w:val="clear" w:color="auto" w:fill="auto"/>
        <w:tabs>
          <w:tab w:val="left" w:pos="4431"/>
        </w:tabs>
        <w:spacing w:before="0"/>
        <w:ind w:left="57" w:firstLine="510"/>
        <w:jc w:val="left"/>
        <w:rPr>
          <w:rFonts w:ascii="Times New Roman" w:hAnsi="Times New Roman" w:cs="Times New Roman"/>
          <w:sz w:val="24"/>
          <w:szCs w:val="24"/>
        </w:rPr>
      </w:pPr>
    </w:p>
    <w:p w:rsidR="00B27D24" w:rsidRPr="00E46E40" w:rsidRDefault="00964892" w:rsidP="00B82D1D">
      <w:pPr>
        <w:pStyle w:val="22"/>
        <w:shd w:val="clear" w:color="auto" w:fill="auto"/>
        <w:tabs>
          <w:tab w:val="left" w:pos="4431"/>
        </w:tabs>
        <w:spacing w:before="0"/>
        <w:ind w:left="57" w:firstLine="510"/>
        <w:jc w:val="left"/>
        <w:rPr>
          <w:rFonts w:ascii="Times New Roman" w:hAnsi="Times New Roman" w:cs="Times New Roman"/>
          <w:sz w:val="24"/>
          <w:szCs w:val="24"/>
        </w:rPr>
      </w:pPr>
      <w:r w:rsidRPr="00E46E40">
        <w:rPr>
          <w:rFonts w:ascii="Times New Roman" w:hAnsi="Times New Roman" w:cs="Times New Roman"/>
          <w:sz w:val="24"/>
          <w:szCs w:val="24"/>
        </w:rPr>
        <w:t xml:space="preserve">Инспектор контрольно-счетного органа     </w:t>
      </w:r>
      <w:r w:rsidR="00B27D24" w:rsidRPr="00E46E40">
        <w:rPr>
          <w:rFonts w:ascii="Times New Roman" w:hAnsi="Times New Roman" w:cs="Times New Roman"/>
          <w:sz w:val="24"/>
          <w:szCs w:val="24"/>
        </w:rPr>
        <w:t xml:space="preserve">                     </w:t>
      </w:r>
      <w:r w:rsidRPr="00E46E40">
        <w:rPr>
          <w:rFonts w:ascii="Times New Roman" w:hAnsi="Times New Roman" w:cs="Times New Roman"/>
          <w:sz w:val="24"/>
          <w:szCs w:val="24"/>
        </w:rPr>
        <w:t xml:space="preserve">  Т.Ю. Попова</w:t>
      </w:r>
    </w:p>
    <w:sectPr w:rsidR="00B27D24" w:rsidRPr="00E46E40" w:rsidSect="00743052">
      <w:footerReference w:type="default" r:id="rId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9F" w:rsidRDefault="00B4699F" w:rsidP="00743052">
      <w:pPr>
        <w:spacing w:after="0" w:line="240" w:lineRule="auto"/>
      </w:pPr>
      <w:r>
        <w:separator/>
      </w:r>
    </w:p>
  </w:endnote>
  <w:endnote w:type="continuationSeparator" w:id="1">
    <w:p w:rsidR="00B4699F" w:rsidRDefault="00B4699F" w:rsidP="0074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F0" w:rsidRDefault="00865CF0" w:rsidP="00743052">
    <w:pPr>
      <w:pStyle w:val="a7"/>
      <w:jc w:val="right"/>
    </w:pPr>
    <w:fldSimple w:instr=" PAGE   \* MERGEFORMAT ">
      <w:r w:rsidR="005A26DB">
        <w:rPr>
          <w:noProof/>
        </w:rPr>
        <w:t>13</w:t>
      </w:r>
    </w:fldSimple>
  </w:p>
  <w:p w:rsidR="00865CF0" w:rsidRDefault="00865C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9F" w:rsidRDefault="00B4699F" w:rsidP="00743052">
      <w:pPr>
        <w:spacing w:after="0" w:line="240" w:lineRule="auto"/>
      </w:pPr>
      <w:r>
        <w:separator/>
      </w:r>
    </w:p>
  </w:footnote>
  <w:footnote w:type="continuationSeparator" w:id="1">
    <w:p w:rsidR="00B4699F" w:rsidRDefault="00B4699F" w:rsidP="0074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8FB"/>
    <w:multiLevelType w:val="multilevel"/>
    <w:tmpl w:val="711CA034"/>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93379"/>
    <w:multiLevelType w:val="multilevel"/>
    <w:tmpl w:val="2728974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B186FE7"/>
    <w:multiLevelType w:val="multilevel"/>
    <w:tmpl w:val="72AA82C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0002CCC"/>
    <w:multiLevelType w:val="multilevel"/>
    <w:tmpl w:val="CB4834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A02A38"/>
    <w:multiLevelType w:val="hybridMultilevel"/>
    <w:tmpl w:val="FDF89B9C"/>
    <w:lvl w:ilvl="0" w:tplc="0A827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B30901"/>
    <w:multiLevelType w:val="hybridMultilevel"/>
    <w:tmpl w:val="A30CA6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9B1357E"/>
    <w:multiLevelType w:val="multilevel"/>
    <w:tmpl w:val="8C10DE26"/>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55718"/>
    <w:rsid w:val="00001854"/>
    <w:rsid w:val="000139EB"/>
    <w:rsid w:val="00015708"/>
    <w:rsid w:val="00023CD3"/>
    <w:rsid w:val="000248E5"/>
    <w:rsid w:val="00025B2E"/>
    <w:rsid w:val="00035B62"/>
    <w:rsid w:val="000406BF"/>
    <w:rsid w:val="00042BC8"/>
    <w:rsid w:val="000442CD"/>
    <w:rsid w:val="0004432F"/>
    <w:rsid w:val="000473F0"/>
    <w:rsid w:val="00051D6D"/>
    <w:rsid w:val="000602D0"/>
    <w:rsid w:val="000603D9"/>
    <w:rsid w:val="000669DE"/>
    <w:rsid w:val="00067A68"/>
    <w:rsid w:val="000744ED"/>
    <w:rsid w:val="00074CBB"/>
    <w:rsid w:val="000767A2"/>
    <w:rsid w:val="00081B99"/>
    <w:rsid w:val="00082AD5"/>
    <w:rsid w:val="00091121"/>
    <w:rsid w:val="0009409D"/>
    <w:rsid w:val="0009515F"/>
    <w:rsid w:val="0009789D"/>
    <w:rsid w:val="000A5C99"/>
    <w:rsid w:val="000A799E"/>
    <w:rsid w:val="000B4C44"/>
    <w:rsid w:val="000B59E9"/>
    <w:rsid w:val="000B70E8"/>
    <w:rsid w:val="000C2087"/>
    <w:rsid w:val="000C2CD9"/>
    <w:rsid w:val="000C6972"/>
    <w:rsid w:val="000D3E6B"/>
    <w:rsid w:val="000E2733"/>
    <w:rsid w:val="00101083"/>
    <w:rsid w:val="001040F3"/>
    <w:rsid w:val="00115851"/>
    <w:rsid w:val="00115A7F"/>
    <w:rsid w:val="00117FEF"/>
    <w:rsid w:val="00127766"/>
    <w:rsid w:val="0013033D"/>
    <w:rsid w:val="001322A1"/>
    <w:rsid w:val="001333A3"/>
    <w:rsid w:val="00135DD4"/>
    <w:rsid w:val="00144D45"/>
    <w:rsid w:val="00152117"/>
    <w:rsid w:val="00155434"/>
    <w:rsid w:val="0015784E"/>
    <w:rsid w:val="00163C6A"/>
    <w:rsid w:val="001774A2"/>
    <w:rsid w:val="00180C00"/>
    <w:rsid w:val="001829DC"/>
    <w:rsid w:val="00183583"/>
    <w:rsid w:val="00184CC9"/>
    <w:rsid w:val="0018538D"/>
    <w:rsid w:val="00191999"/>
    <w:rsid w:val="0019257F"/>
    <w:rsid w:val="001946C9"/>
    <w:rsid w:val="00196C57"/>
    <w:rsid w:val="001A6EB6"/>
    <w:rsid w:val="001B2B70"/>
    <w:rsid w:val="001B42F3"/>
    <w:rsid w:val="001B528E"/>
    <w:rsid w:val="001C67A1"/>
    <w:rsid w:val="001D019C"/>
    <w:rsid w:val="001D0C73"/>
    <w:rsid w:val="001D3D40"/>
    <w:rsid w:val="001F5059"/>
    <w:rsid w:val="00203041"/>
    <w:rsid w:val="00211A84"/>
    <w:rsid w:val="00215CA8"/>
    <w:rsid w:val="00216A21"/>
    <w:rsid w:val="0022607C"/>
    <w:rsid w:val="00242F42"/>
    <w:rsid w:val="0024413F"/>
    <w:rsid w:val="00250FF3"/>
    <w:rsid w:val="0025701D"/>
    <w:rsid w:val="00262AF7"/>
    <w:rsid w:val="002634EB"/>
    <w:rsid w:val="00282A7F"/>
    <w:rsid w:val="00282C95"/>
    <w:rsid w:val="002834C9"/>
    <w:rsid w:val="00286E58"/>
    <w:rsid w:val="00294250"/>
    <w:rsid w:val="00295169"/>
    <w:rsid w:val="002A126C"/>
    <w:rsid w:val="002A1FD4"/>
    <w:rsid w:val="002B09BC"/>
    <w:rsid w:val="002D1F54"/>
    <w:rsid w:val="002D228A"/>
    <w:rsid w:val="002D56BD"/>
    <w:rsid w:val="002D5F76"/>
    <w:rsid w:val="002E397A"/>
    <w:rsid w:val="002E5362"/>
    <w:rsid w:val="002E5AE3"/>
    <w:rsid w:val="002F7E03"/>
    <w:rsid w:val="00316425"/>
    <w:rsid w:val="003264E8"/>
    <w:rsid w:val="0032713B"/>
    <w:rsid w:val="00344531"/>
    <w:rsid w:val="00352B68"/>
    <w:rsid w:val="00355718"/>
    <w:rsid w:val="0036181B"/>
    <w:rsid w:val="00363F5B"/>
    <w:rsid w:val="0037148E"/>
    <w:rsid w:val="00375F35"/>
    <w:rsid w:val="00384CDC"/>
    <w:rsid w:val="003A0746"/>
    <w:rsid w:val="003A0B9B"/>
    <w:rsid w:val="003A4592"/>
    <w:rsid w:val="003A597F"/>
    <w:rsid w:val="003A7947"/>
    <w:rsid w:val="003B2017"/>
    <w:rsid w:val="003B2845"/>
    <w:rsid w:val="003B3588"/>
    <w:rsid w:val="003B7947"/>
    <w:rsid w:val="003C081C"/>
    <w:rsid w:val="003D0813"/>
    <w:rsid w:val="003D204C"/>
    <w:rsid w:val="003E6DF1"/>
    <w:rsid w:val="003F1118"/>
    <w:rsid w:val="003F118C"/>
    <w:rsid w:val="00401707"/>
    <w:rsid w:val="00405EDF"/>
    <w:rsid w:val="00410ED5"/>
    <w:rsid w:val="00415493"/>
    <w:rsid w:val="00415CAA"/>
    <w:rsid w:val="00416542"/>
    <w:rsid w:val="004256B7"/>
    <w:rsid w:val="00427FB8"/>
    <w:rsid w:val="00437B3D"/>
    <w:rsid w:val="004413FC"/>
    <w:rsid w:val="00443CB6"/>
    <w:rsid w:val="00452B47"/>
    <w:rsid w:val="00457F25"/>
    <w:rsid w:val="00462FE2"/>
    <w:rsid w:val="00475F23"/>
    <w:rsid w:val="0048050C"/>
    <w:rsid w:val="00483172"/>
    <w:rsid w:val="00493E5D"/>
    <w:rsid w:val="00496507"/>
    <w:rsid w:val="004A1A56"/>
    <w:rsid w:val="004B3818"/>
    <w:rsid w:val="004B385F"/>
    <w:rsid w:val="004B709A"/>
    <w:rsid w:val="004C0180"/>
    <w:rsid w:val="004C3D9F"/>
    <w:rsid w:val="004D4680"/>
    <w:rsid w:val="004E0FB8"/>
    <w:rsid w:val="004E7830"/>
    <w:rsid w:val="004F19C6"/>
    <w:rsid w:val="004F3BDA"/>
    <w:rsid w:val="004F4B14"/>
    <w:rsid w:val="004F5D13"/>
    <w:rsid w:val="004F5E9E"/>
    <w:rsid w:val="00504880"/>
    <w:rsid w:val="00516B82"/>
    <w:rsid w:val="0052282E"/>
    <w:rsid w:val="00534C96"/>
    <w:rsid w:val="00540D89"/>
    <w:rsid w:val="005445A0"/>
    <w:rsid w:val="0054589E"/>
    <w:rsid w:val="00550A89"/>
    <w:rsid w:val="005511B5"/>
    <w:rsid w:val="00560101"/>
    <w:rsid w:val="0056047E"/>
    <w:rsid w:val="00564BA8"/>
    <w:rsid w:val="005800DC"/>
    <w:rsid w:val="005822E2"/>
    <w:rsid w:val="00586FB6"/>
    <w:rsid w:val="00587A15"/>
    <w:rsid w:val="005A090E"/>
    <w:rsid w:val="005A26DB"/>
    <w:rsid w:val="005B5CE6"/>
    <w:rsid w:val="005C01A8"/>
    <w:rsid w:val="005C0BE6"/>
    <w:rsid w:val="005C402F"/>
    <w:rsid w:val="005E03CA"/>
    <w:rsid w:val="005E504B"/>
    <w:rsid w:val="005F33B3"/>
    <w:rsid w:val="005F7F57"/>
    <w:rsid w:val="00604776"/>
    <w:rsid w:val="00607738"/>
    <w:rsid w:val="00612A31"/>
    <w:rsid w:val="00617DA1"/>
    <w:rsid w:val="0062376D"/>
    <w:rsid w:val="00631FD1"/>
    <w:rsid w:val="006325C3"/>
    <w:rsid w:val="006339CB"/>
    <w:rsid w:val="00635FE3"/>
    <w:rsid w:val="00644832"/>
    <w:rsid w:val="00645C98"/>
    <w:rsid w:val="006511B6"/>
    <w:rsid w:val="006534F0"/>
    <w:rsid w:val="00654C6D"/>
    <w:rsid w:val="00655F26"/>
    <w:rsid w:val="00656FD0"/>
    <w:rsid w:val="0066075B"/>
    <w:rsid w:val="00675FFA"/>
    <w:rsid w:val="0068104D"/>
    <w:rsid w:val="00685FC6"/>
    <w:rsid w:val="00692CB3"/>
    <w:rsid w:val="006A0B9C"/>
    <w:rsid w:val="006B4FFD"/>
    <w:rsid w:val="006C3B9B"/>
    <w:rsid w:val="006C5F8E"/>
    <w:rsid w:val="006C7243"/>
    <w:rsid w:val="006D1494"/>
    <w:rsid w:val="006D70F2"/>
    <w:rsid w:val="006E2906"/>
    <w:rsid w:val="006E4D3E"/>
    <w:rsid w:val="006F068F"/>
    <w:rsid w:val="006F460F"/>
    <w:rsid w:val="006F4E70"/>
    <w:rsid w:val="006F640B"/>
    <w:rsid w:val="0070002D"/>
    <w:rsid w:val="00703A9D"/>
    <w:rsid w:val="00710A3B"/>
    <w:rsid w:val="0071252C"/>
    <w:rsid w:val="0071354B"/>
    <w:rsid w:val="0071385A"/>
    <w:rsid w:val="007150A2"/>
    <w:rsid w:val="007228EE"/>
    <w:rsid w:val="00730340"/>
    <w:rsid w:val="00737E4A"/>
    <w:rsid w:val="00743052"/>
    <w:rsid w:val="00743660"/>
    <w:rsid w:val="00747BCD"/>
    <w:rsid w:val="007512E9"/>
    <w:rsid w:val="00751692"/>
    <w:rsid w:val="00753F4C"/>
    <w:rsid w:val="00754FE5"/>
    <w:rsid w:val="00760D53"/>
    <w:rsid w:val="00764F7D"/>
    <w:rsid w:val="00765632"/>
    <w:rsid w:val="007714BA"/>
    <w:rsid w:val="0077403B"/>
    <w:rsid w:val="0078547D"/>
    <w:rsid w:val="00790993"/>
    <w:rsid w:val="00793E22"/>
    <w:rsid w:val="00797D9D"/>
    <w:rsid w:val="007A1D93"/>
    <w:rsid w:val="007A55FE"/>
    <w:rsid w:val="007A7440"/>
    <w:rsid w:val="007B33FA"/>
    <w:rsid w:val="007B641A"/>
    <w:rsid w:val="007C3F8D"/>
    <w:rsid w:val="007C4616"/>
    <w:rsid w:val="007C4947"/>
    <w:rsid w:val="007C61C6"/>
    <w:rsid w:val="007E193A"/>
    <w:rsid w:val="007E59CF"/>
    <w:rsid w:val="007E6E21"/>
    <w:rsid w:val="007F308D"/>
    <w:rsid w:val="007F71A0"/>
    <w:rsid w:val="0080085A"/>
    <w:rsid w:val="008021D8"/>
    <w:rsid w:val="0081161C"/>
    <w:rsid w:val="00815E3B"/>
    <w:rsid w:val="00817637"/>
    <w:rsid w:val="00822627"/>
    <w:rsid w:val="0082550A"/>
    <w:rsid w:val="00825E28"/>
    <w:rsid w:val="00832523"/>
    <w:rsid w:val="00845A90"/>
    <w:rsid w:val="00852B55"/>
    <w:rsid w:val="00864F4C"/>
    <w:rsid w:val="00865CF0"/>
    <w:rsid w:val="00867229"/>
    <w:rsid w:val="00867378"/>
    <w:rsid w:val="00867687"/>
    <w:rsid w:val="00875AFB"/>
    <w:rsid w:val="008835A3"/>
    <w:rsid w:val="00884F65"/>
    <w:rsid w:val="00885DB2"/>
    <w:rsid w:val="008933A5"/>
    <w:rsid w:val="008B3763"/>
    <w:rsid w:val="008B4644"/>
    <w:rsid w:val="008C16E0"/>
    <w:rsid w:val="008C5CD1"/>
    <w:rsid w:val="008D2D76"/>
    <w:rsid w:val="008D5DFE"/>
    <w:rsid w:val="008D72EA"/>
    <w:rsid w:val="008E42E4"/>
    <w:rsid w:val="008E69E6"/>
    <w:rsid w:val="008E71F4"/>
    <w:rsid w:val="008F11BA"/>
    <w:rsid w:val="008F798B"/>
    <w:rsid w:val="009001B9"/>
    <w:rsid w:val="00927DEA"/>
    <w:rsid w:val="00930255"/>
    <w:rsid w:val="00930C1B"/>
    <w:rsid w:val="00941559"/>
    <w:rsid w:val="00943F3E"/>
    <w:rsid w:val="00953885"/>
    <w:rsid w:val="00964892"/>
    <w:rsid w:val="00986CA9"/>
    <w:rsid w:val="00987C39"/>
    <w:rsid w:val="00992927"/>
    <w:rsid w:val="009A442B"/>
    <w:rsid w:val="009A5380"/>
    <w:rsid w:val="009A57A6"/>
    <w:rsid w:val="009C13AA"/>
    <w:rsid w:val="009D539D"/>
    <w:rsid w:val="009D7CB2"/>
    <w:rsid w:val="009F5EE7"/>
    <w:rsid w:val="009F631C"/>
    <w:rsid w:val="009F7CCF"/>
    <w:rsid w:val="00A05DF0"/>
    <w:rsid w:val="00A165FC"/>
    <w:rsid w:val="00A31983"/>
    <w:rsid w:val="00A321EB"/>
    <w:rsid w:val="00A343D2"/>
    <w:rsid w:val="00A40ED1"/>
    <w:rsid w:val="00A461AE"/>
    <w:rsid w:val="00A47472"/>
    <w:rsid w:val="00A51D77"/>
    <w:rsid w:val="00A648CF"/>
    <w:rsid w:val="00A6725D"/>
    <w:rsid w:val="00A720B5"/>
    <w:rsid w:val="00A74FAE"/>
    <w:rsid w:val="00A77263"/>
    <w:rsid w:val="00A845F6"/>
    <w:rsid w:val="00A901DD"/>
    <w:rsid w:val="00A91152"/>
    <w:rsid w:val="00A914F3"/>
    <w:rsid w:val="00A915F7"/>
    <w:rsid w:val="00A9453C"/>
    <w:rsid w:val="00AA026A"/>
    <w:rsid w:val="00AA3D24"/>
    <w:rsid w:val="00AA4162"/>
    <w:rsid w:val="00AA67C1"/>
    <w:rsid w:val="00AC1186"/>
    <w:rsid w:val="00AC55CA"/>
    <w:rsid w:val="00AC7ABF"/>
    <w:rsid w:val="00AD0A9C"/>
    <w:rsid w:val="00AD5A72"/>
    <w:rsid w:val="00AD63A0"/>
    <w:rsid w:val="00AD7569"/>
    <w:rsid w:val="00AD7E0B"/>
    <w:rsid w:val="00AF032A"/>
    <w:rsid w:val="00AF2575"/>
    <w:rsid w:val="00B02794"/>
    <w:rsid w:val="00B0610B"/>
    <w:rsid w:val="00B074D3"/>
    <w:rsid w:val="00B0759D"/>
    <w:rsid w:val="00B07FCB"/>
    <w:rsid w:val="00B10F9B"/>
    <w:rsid w:val="00B154B8"/>
    <w:rsid w:val="00B169D0"/>
    <w:rsid w:val="00B23CBA"/>
    <w:rsid w:val="00B25F1C"/>
    <w:rsid w:val="00B27D24"/>
    <w:rsid w:val="00B31A0B"/>
    <w:rsid w:val="00B342AC"/>
    <w:rsid w:val="00B36A59"/>
    <w:rsid w:val="00B442AF"/>
    <w:rsid w:val="00B44B4A"/>
    <w:rsid w:val="00B4699F"/>
    <w:rsid w:val="00B55880"/>
    <w:rsid w:val="00B56D46"/>
    <w:rsid w:val="00B56E0F"/>
    <w:rsid w:val="00B5777E"/>
    <w:rsid w:val="00B63456"/>
    <w:rsid w:val="00B8293C"/>
    <w:rsid w:val="00B82D1D"/>
    <w:rsid w:val="00B9034B"/>
    <w:rsid w:val="00B911BD"/>
    <w:rsid w:val="00B9205C"/>
    <w:rsid w:val="00B924B2"/>
    <w:rsid w:val="00B93C18"/>
    <w:rsid w:val="00B9411A"/>
    <w:rsid w:val="00B97CD3"/>
    <w:rsid w:val="00BA4A15"/>
    <w:rsid w:val="00BC179A"/>
    <w:rsid w:val="00BC38D0"/>
    <w:rsid w:val="00BC58E3"/>
    <w:rsid w:val="00BC7588"/>
    <w:rsid w:val="00BD3040"/>
    <w:rsid w:val="00BD4D7E"/>
    <w:rsid w:val="00BE036D"/>
    <w:rsid w:val="00BE5C2F"/>
    <w:rsid w:val="00BF6189"/>
    <w:rsid w:val="00C06782"/>
    <w:rsid w:val="00C11326"/>
    <w:rsid w:val="00C14969"/>
    <w:rsid w:val="00C1719B"/>
    <w:rsid w:val="00C173BE"/>
    <w:rsid w:val="00C21A3D"/>
    <w:rsid w:val="00C22493"/>
    <w:rsid w:val="00C2476F"/>
    <w:rsid w:val="00C261CD"/>
    <w:rsid w:val="00C300F8"/>
    <w:rsid w:val="00C332E7"/>
    <w:rsid w:val="00C41B75"/>
    <w:rsid w:val="00C50D97"/>
    <w:rsid w:val="00C567B6"/>
    <w:rsid w:val="00C67359"/>
    <w:rsid w:val="00C67A1B"/>
    <w:rsid w:val="00C84B30"/>
    <w:rsid w:val="00C87AC5"/>
    <w:rsid w:val="00C93809"/>
    <w:rsid w:val="00C95B89"/>
    <w:rsid w:val="00CA1EB6"/>
    <w:rsid w:val="00CA6C92"/>
    <w:rsid w:val="00CC795F"/>
    <w:rsid w:val="00CD38C7"/>
    <w:rsid w:val="00CD4C72"/>
    <w:rsid w:val="00CF2C04"/>
    <w:rsid w:val="00CF6BAF"/>
    <w:rsid w:val="00D02EB9"/>
    <w:rsid w:val="00D108EA"/>
    <w:rsid w:val="00D10D53"/>
    <w:rsid w:val="00D124B4"/>
    <w:rsid w:val="00D168EC"/>
    <w:rsid w:val="00D42A7A"/>
    <w:rsid w:val="00D57665"/>
    <w:rsid w:val="00D57953"/>
    <w:rsid w:val="00D65440"/>
    <w:rsid w:val="00D655BA"/>
    <w:rsid w:val="00D67512"/>
    <w:rsid w:val="00D857FC"/>
    <w:rsid w:val="00D87148"/>
    <w:rsid w:val="00D95414"/>
    <w:rsid w:val="00DA5502"/>
    <w:rsid w:val="00DA5BA3"/>
    <w:rsid w:val="00DA699D"/>
    <w:rsid w:val="00DB3BC1"/>
    <w:rsid w:val="00DB47F6"/>
    <w:rsid w:val="00DC0314"/>
    <w:rsid w:val="00DC19AF"/>
    <w:rsid w:val="00DC28B1"/>
    <w:rsid w:val="00DC7CB8"/>
    <w:rsid w:val="00DD35B6"/>
    <w:rsid w:val="00DD533B"/>
    <w:rsid w:val="00DE28BA"/>
    <w:rsid w:val="00DE351D"/>
    <w:rsid w:val="00DF73A0"/>
    <w:rsid w:val="00E01887"/>
    <w:rsid w:val="00E0392E"/>
    <w:rsid w:val="00E039E4"/>
    <w:rsid w:val="00E0422A"/>
    <w:rsid w:val="00E0544F"/>
    <w:rsid w:val="00E077E2"/>
    <w:rsid w:val="00E07945"/>
    <w:rsid w:val="00E20FD9"/>
    <w:rsid w:val="00E27DCA"/>
    <w:rsid w:val="00E36AF4"/>
    <w:rsid w:val="00E42DF2"/>
    <w:rsid w:val="00E43FE3"/>
    <w:rsid w:val="00E45482"/>
    <w:rsid w:val="00E45802"/>
    <w:rsid w:val="00E46E40"/>
    <w:rsid w:val="00E552A2"/>
    <w:rsid w:val="00E82EFB"/>
    <w:rsid w:val="00E91F68"/>
    <w:rsid w:val="00E9707C"/>
    <w:rsid w:val="00EA14EF"/>
    <w:rsid w:val="00EA2B80"/>
    <w:rsid w:val="00EA2CBA"/>
    <w:rsid w:val="00EA62BB"/>
    <w:rsid w:val="00EA7DDB"/>
    <w:rsid w:val="00EB1D39"/>
    <w:rsid w:val="00EB48C4"/>
    <w:rsid w:val="00EB61F1"/>
    <w:rsid w:val="00ED2967"/>
    <w:rsid w:val="00ED78E3"/>
    <w:rsid w:val="00EE0CF7"/>
    <w:rsid w:val="00EF44FC"/>
    <w:rsid w:val="00F0009E"/>
    <w:rsid w:val="00F03224"/>
    <w:rsid w:val="00F059EB"/>
    <w:rsid w:val="00F0639F"/>
    <w:rsid w:val="00F123A7"/>
    <w:rsid w:val="00F12906"/>
    <w:rsid w:val="00F213AF"/>
    <w:rsid w:val="00F246F7"/>
    <w:rsid w:val="00F249CB"/>
    <w:rsid w:val="00F269B3"/>
    <w:rsid w:val="00F26C7B"/>
    <w:rsid w:val="00F4374F"/>
    <w:rsid w:val="00F57F74"/>
    <w:rsid w:val="00F60640"/>
    <w:rsid w:val="00F66543"/>
    <w:rsid w:val="00F66A71"/>
    <w:rsid w:val="00F67B4A"/>
    <w:rsid w:val="00F70E3D"/>
    <w:rsid w:val="00F70F1E"/>
    <w:rsid w:val="00F7487A"/>
    <w:rsid w:val="00F83668"/>
    <w:rsid w:val="00F8752A"/>
    <w:rsid w:val="00FA1896"/>
    <w:rsid w:val="00FA2E82"/>
    <w:rsid w:val="00FA6329"/>
    <w:rsid w:val="00FA6E63"/>
    <w:rsid w:val="00FB0D1F"/>
    <w:rsid w:val="00FB2645"/>
    <w:rsid w:val="00FB3A2C"/>
    <w:rsid w:val="00FB50A0"/>
    <w:rsid w:val="00FC645A"/>
    <w:rsid w:val="00FE0F61"/>
    <w:rsid w:val="00FE42B9"/>
    <w:rsid w:val="00FE56B2"/>
    <w:rsid w:val="00FE7C3C"/>
    <w:rsid w:val="00FF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1F"/>
    <w:pPr>
      <w:spacing w:after="200" w:line="276" w:lineRule="auto"/>
    </w:pPr>
    <w:rPr>
      <w:rFonts w:cs="Calibri"/>
      <w:sz w:val="22"/>
      <w:szCs w:val="22"/>
      <w:lang w:eastAsia="en-US"/>
    </w:rPr>
  </w:style>
  <w:style w:type="paragraph" w:styleId="1">
    <w:name w:val="heading 1"/>
    <w:basedOn w:val="a"/>
    <w:next w:val="a"/>
    <w:link w:val="10"/>
    <w:uiPriority w:val="9"/>
    <w:qFormat/>
    <w:rsid w:val="00A901D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355718"/>
    <w:rPr>
      <w:rFonts w:ascii="Sylfaen" w:hAnsi="Sylfaen" w:cs="Sylfaen"/>
      <w:b/>
      <w:bCs/>
      <w:sz w:val="26"/>
      <w:szCs w:val="26"/>
      <w:shd w:val="clear" w:color="auto" w:fill="FFFFFF"/>
    </w:rPr>
  </w:style>
  <w:style w:type="character" w:customStyle="1" w:styleId="3">
    <w:name w:val="Основной текст (3)_"/>
    <w:basedOn w:val="a0"/>
    <w:link w:val="30"/>
    <w:uiPriority w:val="99"/>
    <w:rsid w:val="00355718"/>
    <w:rPr>
      <w:rFonts w:ascii="Sylfaen" w:hAnsi="Sylfaen" w:cs="Sylfaen"/>
      <w:b/>
      <w:bCs/>
      <w:sz w:val="26"/>
      <w:szCs w:val="26"/>
      <w:shd w:val="clear" w:color="auto" w:fill="FFFFFF"/>
    </w:rPr>
  </w:style>
  <w:style w:type="paragraph" w:customStyle="1" w:styleId="20">
    <w:name w:val="Заголовок №2"/>
    <w:basedOn w:val="a"/>
    <w:link w:val="2"/>
    <w:uiPriority w:val="99"/>
    <w:rsid w:val="00355718"/>
    <w:pPr>
      <w:widowControl w:val="0"/>
      <w:shd w:val="clear" w:color="auto" w:fill="FFFFFF"/>
      <w:spacing w:after="0" w:line="310" w:lineRule="exact"/>
      <w:jc w:val="center"/>
      <w:outlineLvl w:val="1"/>
    </w:pPr>
    <w:rPr>
      <w:rFonts w:ascii="Sylfaen" w:hAnsi="Sylfaen" w:cs="Sylfaen"/>
      <w:b/>
      <w:bCs/>
      <w:sz w:val="26"/>
      <w:szCs w:val="26"/>
    </w:rPr>
  </w:style>
  <w:style w:type="paragraph" w:customStyle="1" w:styleId="30">
    <w:name w:val="Основной текст (3)"/>
    <w:basedOn w:val="a"/>
    <w:link w:val="3"/>
    <w:uiPriority w:val="99"/>
    <w:rsid w:val="00355718"/>
    <w:pPr>
      <w:widowControl w:val="0"/>
      <w:shd w:val="clear" w:color="auto" w:fill="FFFFFF"/>
      <w:spacing w:after="240" w:line="310" w:lineRule="exact"/>
      <w:jc w:val="center"/>
    </w:pPr>
    <w:rPr>
      <w:rFonts w:ascii="Sylfaen" w:hAnsi="Sylfaen" w:cs="Sylfaen"/>
      <w:b/>
      <w:bCs/>
      <w:sz w:val="26"/>
      <w:szCs w:val="26"/>
    </w:rPr>
  </w:style>
  <w:style w:type="character" w:customStyle="1" w:styleId="21">
    <w:name w:val="Основной текст (2)_"/>
    <w:basedOn w:val="a0"/>
    <w:link w:val="22"/>
    <w:uiPriority w:val="99"/>
    <w:rsid w:val="00355718"/>
    <w:rPr>
      <w:rFonts w:ascii="Sylfaen" w:hAnsi="Sylfaen" w:cs="Sylfaen"/>
      <w:sz w:val="26"/>
      <w:szCs w:val="26"/>
      <w:shd w:val="clear" w:color="auto" w:fill="FFFFFF"/>
    </w:rPr>
  </w:style>
  <w:style w:type="character" w:customStyle="1" w:styleId="23">
    <w:name w:val="Основной текст (2) + Полужирный"/>
    <w:basedOn w:val="21"/>
    <w:uiPriority w:val="99"/>
    <w:rsid w:val="00355718"/>
    <w:rPr>
      <w:b/>
      <w:bCs/>
      <w:color w:val="000000"/>
      <w:spacing w:val="0"/>
      <w:w w:val="100"/>
      <w:position w:val="0"/>
      <w:lang w:val="ru-RU" w:eastAsia="ru-RU"/>
    </w:rPr>
  </w:style>
  <w:style w:type="paragraph" w:customStyle="1" w:styleId="22">
    <w:name w:val="Основной текст (2)"/>
    <w:basedOn w:val="a"/>
    <w:link w:val="21"/>
    <w:uiPriority w:val="99"/>
    <w:rsid w:val="00355718"/>
    <w:pPr>
      <w:widowControl w:val="0"/>
      <w:shd w:val="clear" w:color="auto" w:fill="FFFFFF"/>
      <w:spacing w:before="600" w:after="0" w:line="310" w:lineRule="exact"/>
      <w:jc w:val="both"/>
    </w:pPr>
    <w:rPr>
      <w:rFonts w:ascii="Sylfaen" w:hAnsi="Sylfaen" w:cs="Sylfaen"/>
      <w:sz w:val="26"/>
      <w:szCs w:val="26"/>
    </w:rPr>
  </w:style>
  <w:style w:type="character" w:customStyle="1" w:styleId="220">
    <w:name w:val="Заголовок №2 (2)_"/>
    <w:basedOn w:val="a0"/>
    <w:link w:val="221"/>
    <w:uiPriority w:val="99"/>
    <w:rsid w:val="00191999"/>
    <w:rPr>
      <w:rFonts w:ascii="Sylfaen" w:hAnsi="Sylfaen" w:cs="Sylfaen"/>
      <w:sz w:val="28"/>
      <w:szCs w:val="28"/>
      <w:shd w:val="clear" w:color="auto" w:fill="FFFFFF"/>
    </w:rPr>
  </w:style>
  <w:style w:type="paragraph" w:customStyle="1" w:styleId="221">
    <w:name w:val="Заголовок №2 (2)"/>
    <w:basedOn w:val="a"/>
    <w:link w:val="220"/>
    <w:uiPriority w:val="99"/>
    <w:rsid w:val="00191999"/>
    <w:pPr>
      <w:widowControl w:val="0"/>
      <w:shd w:val="clear" w:color="auto" w:fill="FFFFFF"/>
      <w:spacing w:after="0" w:line="310" w:lineRule="exact"/>
      <w:jc w:val="center"/>
      <w:outlineLvl w:val="1"/>
    </w:pPr>
    <w:rPr>
      <w:rFonts w:ascii="Sylfaen" w:hAnsi="Sylfaen" w:cs="Sylfaen"/>
      <w:sz w:val="28"/>
      <w:szCs w:val="28"/>
    </w:rPr>
  </w:style>
  <w:style w:type="paragraph" w:styleId="a3">
    <w:name w:val="List Paragraph"/>
    <w:basedOn w:val="a"/>
    <w:uiPriority w:val="99"/>
    <w:qFormat/>
    <w:rsid w:val="00FF45CF"/>
    <w:pPr>
      <w:ind w:left="720"/>
    </w:pPr>
  </w:style>
  <w:style w:type="table" w:styleId="a4">
    <w:name w:val="Table Grid"/>
    <w:basedOn w:val="a1"/>
    <w:uiPriority w:val="59"/>
    <w:rsid w:val="00B44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743052"/>
    <w:pPr>
      <w:tabs>
        <w:tab w:val="center" w:pos="4677"/>
        <w:tab w:val="right" w:pos="9355"/>
      </w:tabs>
    </w:pPr>
  </w:style>
  <w:style w:type="character" w:customStyle="1" w:styleId="a6">
    <w:name w:val="Верхний колонтитул Знак"/>
    <w:basedOn w:val="a0"/>
    <w:link w:val="a5"/>
    <w:uiPriority w:val="99"/>
    <w:semiHidden/>
    <w:rsid w:val="00743052"/>
    <w:rPr>
      <w:rFonts w:cs="Calibri"/>
      <w:sz w:val="22"/>
      <w:szCs w:val="22"/>
      <w:lang w:eastAsia="en-US"/>
    </w:rPr>
  </w:style>
  <w:style w:type="paragraph" w:styleId="a7">
    <w:name w:val="footer"/>
    <w:basedOn w:val="a"/>
    <w:link w:val="a8"/>
    <w:uiPriority w:val="99"/>
    <w:unhideWhenUsed/>
    <w:rsid w:val="00743052"/>
    <w:pPr>
      <w:tabs>
        <w:tab w:val="center" w:pos="4677"/>
        <w:tab w:val="right" w:pos="9355"/>
      </w:tabs>
    </w:pPr>
  </w:style>
  <w:style w:type="character" w:customStyle="1" w:styleId="a8">
    <w:name w:val="Нижний колонтитул Знак"/>
    <w:basedOn w:val="a0"/>
    <w:link w:val="a7"/>
    <w:uiPriority w:val="99"/>
    <w:rsid w:val="00743052"/>
    <w:rPr>
      <w:rFonts w:cs="Calibri"/>
      <w:sz w:val="22"/>
      <w:szCs w:val="22"/>
      <w:lang w:eastAsia="en-US"/>
    </w:rPr>
  </w:style>
  <w:style w:type="character" w:styleId="a9">
    <w:name w:val="Hyperlink"/>
    <w:basedOn w:val="a0"/>
    <w:uiPriority w:val="99"/>
    <w:unhideWhenUsed/>
    <w:rsid w:val="00743052"/>
    <w:rPr>
      <w:color w:val="0000FF"/>
      <w:u w:val="single"/>
    </w:rPr>
  </w:style>
  <w:style w:type="paragraph" w:styleId="aa">
    <w:name w:val="Normal (Web)"/>
    <w:basedOn w:val="a"/>
    <w:uiPriority w:val="99"/>
    <w:semiHidden/>
    <w:unhideWhenUsed/>
    <w:rsid w:val="00CF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161C"/>
    <w:pPr>
      <w:widowControl w:val="0"/>
      <w:autoSpaceDE w:val="0"/>
      <w:autoSpaceDN w:val="0"/>
      <w:adjustRightInd w:val="0"/>
    </w:pPr>
    <w:rPr>
      <w:rFonts w:ascii="Arial" w:eastAsia="Times New Roman" w:hAnsi="Arial" w:cs="Arial"/>
      <w:sz w:val="16"/>
      <w:szCs w:val="16"/>
    </w:rPr>
  </w:style>
  <w:style w:type="character" w:styleId="ab">
    <w:name w:val="Strong"/>
    <w:basedOn w:val="a0"/>
    <w:uiPriority w:val="22"/>
    <w:qFormat/>
    <w:rsid w:val="003C081C"/>
    <w:rPr>
      <w:b/>
      <w:bCs/>
    </w:rPr>
  </w:style>
  <w:style w:type="character" w:customStyle="1" w:styleId="10">
    <w:name w:val="Заголовок 1 Знак"/>
    <w:basedOn w:val="a0"/>
    <w:link w:val="1"/>
    <w:uiPriority w:val="9"/>
    <w:rsid w:val="00A901DD"/>
    <w:rPr>
      <w:rFonts w:ascii="Cambria" w:eastAsia="Times New Roman" w:hAnsi="Cambria" w:cs="Times New Roman"/>
      <w:b/>
      <w:bCs/>
      <w:kern w:val="32"/>
      <w:sz w:val="32"/>
      <w:szCs w:val="32"/>
      <w:lang w:eastAsia="en-US"/>
    </w:rPr>
  </w:style>
  <w:style w:type="paragraph" w:styleId="ac">
    <w:name w:val="No Spacing"/>
    <w:uiPriority w:val="1"/>
    <w:qFormat/>
    <w:rsid w:val="00A901DD"/>
    <w:rPr>
      <w:rFonts w:cs="Calibri"/>
      <w:sz w:val="22"/>
      <w:szCs w:val="22"/>
      <w:lang w:eastAsia="en-US"/>
    </w:rPr>
  </w:style>
  <w:style w:type="paragraph" w:styleId="ad">
    <w:name w:val="Body Text"/>
    <w:basedOn w:val="a"/>
    <w:link w:val="ae"/>
    <w:rsid w:val="00F123A7"/>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F123A7"/>
    <w:rPr>
      <w:rFonts w:ascii="Times New Roman" w:eastAsia="Times New Roman" w:hAnsi="Times New Roman"/>
      <w:lang w:eastAsia="ar-SA"/>
    </w:rPr>
  </w:style>
  <w:style w:type="paragraph" w:customStyle="1" w:styleId="14pt">
    <w:name w:val="Обычный + 14 pt"/>
    <w:basedOn w:val="a"/>
    <w:rsid w:val="00D124B4"/>
    <w:pPr>
      <w:spacing w:after="0" w:line="240" w:lineRule="auto"/>
      <w:jc w:val="both"/>
    </w:pPr>
    <w:rPr>
      <w:rFonts w:ascii="Times New Roman" w:hAnsi="Times New Roman" w:cs="Times New Roman"/>
      <w:sz w:val="28"/>
      <w:szCs w:val="28"/>
      <w:lang w:eastAsia="ru-RU"/>
    </w:rPr>
  </w:style>
  <w:style w:type="paragraph" w:customStyle="1" w:styleId="11">
    <w:name w:val="Абзац списка1"/>
    <w:basedOn w:val="a"/>
    <w:rsid w:val="000B70E8"/>
    <w:pPr>
      <w:ind w:left="720"/>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614943927">
      <w:bodyDiv w:val="1"/>
      <w:marLeft w:val="0"/>
      <w:marRight w:val="0"/>
      <w:marTop w:val="0"/>
      <w:marBottom w:val="0"/>
      <w:divBdr>
        <w:top w:val="none" w:sz="0" w:space="0" w:color="auto"/>
        <w:left w:val="none" w:sz="0" w:space="0" w:color="auto"/>
        <w:bottom w:val="none" w:sz="0" w:space="0" w:color="auto"/>
        <w:right w:val="none" w:sz="0" w:space="0" w:color="auto"/>
      </w:divBdr>
    </w:div>
    <w:div w:id="1502692848">
      <w:bodyDiv w:val="1"/>
      <w:marLeft w:val="0"/>
      <w:marRight w:val="0"/>
      <w:marTop w:val="0"/>
      <w:marBottom w:val="0"/>
      <w:divBdr>
        <w:top w:val="none" w:sz="0" w:space="0" w:color="auto"/>
        <w:left w:val="none" w:sz="0" w:space="0" w:color="auto"/>
        <w:bottom w:val="none" w:sz="0" w:space="0" w:color="auto"/>
        <w:right w:val="none" w:sz="0" w:space="0" w:color="auto"/>
      </w:divBdr>
    </w:div>
    <w:div w:id="15042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klych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C01F-8E71-486B-B770-B747C84F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20</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Танюша</cp:lastModifiedBy>
  <cp:revision>47</cp:revision>
  <cp:lastPrinted>2022-04-27T03:54:00Z</cp:lastPrinted>
  <dcterms:created xsi:type="dcterms:W3CDTF">2021-04-12T07:33:00Z</dcterms:created>
  <dcterms:modified xsi:type="dcterms:W3CDTF">2022-04-27T04:00:00Z</dcterms:modified>
</cp:coreProperties>
</file>