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288" w:rsidRPr="00BE13EB" w:rsidRDefault="008B0288" w:rsidP="008B028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BE13EB">
        <w:rPr>
          <w:rFonts w:ascii="Times New Roman" w:hAnsi="Times New Roman"/>
          <w:b/>
          <w:sz w:val="32"/>
          <w:szCs w:val="32"/>
        </w:rPr>
        <w:t>Администрация Ключевского района</w:t>
      </w:r>
    </w:p>
    <w:p w:rsidR="008B0288" w:rsidRPr="00BE13EB" w:rsidRDefault="008B0288" w:rsidP="008B028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BE13EB">
        <w:rPr>
          <w:rFonts w:ascii="Times New Roman" w:hAnsi="Times New Roman"/>
          <w:b/>
          <w:sz w:val="32"/>
          <w:szCs w:val="32"/>
        </w:rPr>
        <w:t>Алтайского края</w:t>
      </w:r>
    </w:p>
    <w:p w:rsidR="008B0288" w:rsidRDefault="008B0288" w:rsidP="008B0288">
      <w:pPr>
        <w:jc w:val="center"/>
        <w:rPr>
          <w:b/>
          <w:sz w:val="32"/>
          <w:szCs w:val="28"/>
        </w:rPr>
      </w:pPr>
    </w:p>
    <w:p w:rsidR="008B0288" w:rsidRPr="0085530F" w:rsidRDefault="008B0288" w:rsidP="008B0288">
      <w:pPr>
        <w:pStyle w:val="1"/>
        <w:spacing w:after="160"/>
        <w:jc w:val="center"/>
        <w:rPr>
          <w:rFonts w:ascii="Arial" w:hAnsi="Arial" w:cs="Arial"/>
          <w:b/>
          <w:spacing w:val="100"/>
          <w:sz w:val="36"/>
          <w:szCs w:val="28"/>
        </w:rPr>
      </w:pPr>
      <w:r>
        <w:rPr>
          <w:rFonts w:ascii="Arial" w:hAnsi="Arial" w:cs="Arial"/>
          <w:b/>
          <w:spacing w:val="100"/>
          <w:sz w:val="36"/>
          <w:szCs w:val="28"/>
        </w:rPr>
        <w:t>ПОСТАНОВЛЕНИЕ</w:t>
      </w:r>
    </w:p>
    <w:p w:rsidR="008B0288" w:rsidRPr="00F86E8D" w:rsidRDefault="00D87A31" w:rsidP="008B0288">
      <w:pPr>
        <w:pStyle w:val="1"/>
        <w:jc w:val="center"/>
        <w:rPr>
          <w:szCs w:val="28"/>
          <w:lang w:val="en-US"/>
        </w:rPr>
      </w:pPr>
      <w:r>
        <w:rPr>
          <w:szCs w:val="28"/>
        </w:rPr>
        <w:t>_</w:t>
      </w:r>
      <w:r w:rsidR="00A8679F">
        <w:rPr>
          <w:szCs w:val="28"/>
        </w:rPr>
        <w:t>03</w:t>
      </w:r>
      <w:r w:rsidR="00E506B0">
        <w:rPr>
          <w:szCs w:val="28"/>
          <w:u w:val="single"/>
        </w:rPr>
        <w:t>.0</w:t>
      </w:r>
      <w:r w:rsidR="00A8679F">
        <w:rPr>
          <w:szCs w:val="28"/>
          <w:u w:val="single"/>
        </w:rPr>
        <w:t>3</w:t>
      </w:r>
      <w:r w:rsidRPr="00D87A31">
        <w:rPr>
          <w:szCs w:val="28"/>
          <w:u w:val="single"/>
        </w:rPr>
        <w:t>.</w:t>
      </w:r>
      <w:r w:rsidR="008B0288" w:rsidRPr="00D87A31">
        <w:rPr>
          <w:szCs w:val="28"/>
          <w:u w:val="single"/>
        </w:rPr>
        <w:t>20</w:t>
      </w:r>
      <w:r w:rsidR="00B86F4B">
        <w:rPr>
          <w:szCs w:val="28"/>
          <w:u w:val="single"/>
        </w:rPr>
        <w:t>2</w:t>
      </w:r>
      <w:r w:rsidR="00E506B0">
        <w:rPr>
          <w:szCs w:val="28"/>
          <w:u w:val="single"/>
        </w:rPr>
        <w:t>3</w:t>
      </w:r>
      <w:r>
        <w:rPr>
          <w:szCs w:val="28"/>
        </w:rPr>
        <w:t>_</w:t>
      </w:r>
      <w:r w:rsidR="008B0288">
        <w:rPr>
          <w:szCs w:val="28"/>
        </w:rPr>
        <w:t xml:space="preserve">                                                   </w:t>
      </w:r>
      <w:r w:rsidR="006953C2">
        <w:rPr>
          <w:szCs w:val="28"/>
        </w:rPr>
        <w:t xml:space="preserve">            </w:t>
      </w:r>
      <w:r w:rsidR="00DD7EF8">
        <w:rPr>
          <w:szCs w:val="28"/>
        </w:rPr>
        <w:t xml:space="preserve">          </w:t>
      </w:r>
      <w:r w:rsidR="008B0288">
        <w:rPr>
          <w:szCs w:val="28"/>
        </w:rPr>
        <w:t xml:space="preserve">       </w:t>
      </w:r>
      <w:r w:rsidR="003A114B">
        <w:rPr>
          <w:szCs w:val="28"/>
        </w:rPr>
        <w:t xml:space="preserve">     </w:t>
      </w:r>
      <w:r w:rsidR="006953C2">
        <w:rPr>
          <w:szCs w:val="28"/>
        </w:rPr>
        <w:t xml:space="preserve">     </w:t>
      </w:r>
      <w:r w:rsidR="008B0288">
        <w:rPr>
          <w:szCs w:val="28"/>
        </w:rPr>
        <w:t xml:space="preserve">  № </w:t>
      </w:r>
      <w:r w:rsidR="00DD7EF8">
        <w:rPr>
          <w:szCs w:val="28"/>
        </w:rPr>
        <w:t>_</w:t>
      </w:r>
      <w:r w:rsidR="00A8679F">
        <w:rPr>
          <w:szCs w:val="28"/>
        </w:rPr>
        <w:t>108</w:t>
      </w:r>
      <w:r w:rsidR="00DD7EF8">
        <w:rPr>
          <w:szCs w:val="28"/>
        </w:rPr>
        <w:t>_</w:t>
      </w:r>
    </w:p>
    <w:p w:rsidR="008B0288" w:rsidRPr="002E5040" w:rsidRDefault="008B0288" w:rsidP="00C63C66">
      <w:pPr>
        <w:pStyle w:val="1"/>
        <w:spacing w:after="240"/>
        <w:jc w:val="center"/>
        <w:rPr>
          <w:b/>
          <w:sz w:val="20"/>
          <w:szCs w:val="28"/>
        </w:rPr>
      </w:pPr>
      <w:r w:rsidRPr="002E5040">
        <w:rPr>
          <w:sz w:val="20"/>
          <w:szCs w:val="28"/>
        </w:rPr>
        <w:t>с. Ключи</w:t>
      </w:r>
    </w:p>
    <w:tbl>
      <w:tblPr>
        <w:tblW w:w="4536" w:type="dxa"/>
        <w:tblLook w:val="04A0" w:firstRow="1" w:lastRow="0" w:firstColumn="1" w:lastColumn="0" w:noHBand="0" w:noVBand="1"/>
      </w:tblPr>
      <w:tblGrid>
        <w:gridCol w:w="4536"/>
      </w:tblGrid>
      <w:tr w:rsidR="008B0288" w:rsidRPr="008B0288" w:rsidTr="00C63C66">
        <w:tc>
          <w:tcPr>
            <w:tcW w:w="4536" w:type="dxa"/>
          </w:tcPr>
          <w:p w:rsidR="00DD7EF8" w:rsidRPr="00DD7EF8" w:rsidRDefault="00525CC5" w:rsidP="00BB24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5CC5">
              <w:rPr>
                <w:rFonts w:ascii="Times New Roman" w:hAnsi="Times New Roman"/>
                <w:sz w:val="28"/>
                <w:szCs w:val="28"/>
              </w:rPr>
              <w:t xml:space="preserve">Об утверждении основных направлениях инвестиционной политики в области развития автомобильных дорог местного значения </w:t>
            </w:r>
            <w:r w:rsidR="006953C2">
              <w:rPr>
                <w:rFonts w:ascii="Times New Roman" w:hAnsi="Times New Roman"/>
                <w:sz w:val="28"/>
                <w:szCs w:val="28"/>
              </w:rPr>
              <w:t>муниципального образования Ключевский район</w:t>
            </w:r>
          </w:p>
        </w:tc>
      </w:tr>
    </w:tbl>
    <w:p w:rsidR="008B0288" w:rsidRPr="008B0288" w:rsidRDefault="00AD1F7F" w:rsidP="00AD1F7F">
      <w:pPr>
        <w:spacing w:before="36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1F7F">
        <w:rPr>
          <w:rFonts w:ascii="Times New Roman" w:hAnsi="Times New Roman" w:cs="Times New Roman"/>
          <w:spacing w:val="-1"/>
          <w:sz w:val="28"/>
          <w:szCs w:val="28"/>
        </w:rPr>
        <w:t>В соответствии с Федеральным законом от 06.10.2003 N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B0288" w:rsidRPr="008B028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D1F7F" w:rsidRPr="00AD1F7F" w:rsidRDefault="00AD1F7F" w:rsidP="00AD1F7F">
      <w:pPr>
        <w:spacing w:before="360" w:after="12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D1F7F">
        <w:rPr>
          <w:rFonts w:ascii="Times New Roman" w:hAnsi="Times New Roman" w:cs="Times New Roman"/>
          <w:spacing w:val="-4"/>
          <w:sz w:val="28"/>
          <w:szCs w:val="28"/>
        </w:rPr>
        <w:t>1.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D1F7F">
        <w:rPr>
          <w:rFonts w:ascii="Times New Roman" w:hAnsi="Times New Roman" w:cs="Times New Roman"/>
          <w:spacing w:val="-4"/>
          <w:sz w:val="28"/>
          <w:szCs w:val="28"/>
        </w:rPr>
        <w:t xml:space="preserve">Утвердить </w:t>
      </w:r>
      <w:r w:rsidR="00525CC5" w:rsidRPr="00525CC5">
        <w:rPr>
          <w:rFonts w:ascii="Times New Roman" w:hAnsi="Times New Roman" w:cs="Times New Roman"/>
          <w:spacing w:val="-4"/>
          <w:sz w:val="28"/>
          <w:szCs w:val="28"/>
        </w:rPr>
        <w:t>Положение основных направлений инвестиционной политики в области развития автомобильных дорог мест</w:t>
      </w:r>
      <w:r w:rsidR="00525CC5">
        <w:rPr>
          <w:rFonts w:ascii="Times New Roman" w:hAnsi="Times New Roman" w:cs="Times New Roman"/>
          <w:spacing w:val="-4"/>
          <w:sz w:val="28"/>
          <w:szCs w:val="28"/>
        </w:rPr>
        <w:t xml:space="preserve">ного значения </w:t>
      </w:r>
      <w:r>
        <w:rPr>
          <w:rFonts w:ascii="Times New Roman" w:hAnsi="Times New Roman"/>
          <w:sz w:val="28"/>
          <w:szCs w:val="28"/>
        </w:rPr>
        <w:t>муниципального образования Ключевский район</w:t>
      </w:r>
      <w:r w:rsidRPr="00AD1F7F">
        <w:rPr>
          <w:rFonts w:ascii="Times New Roman" w:hAnsi="Times New Roman" w:cs="Times New Roman"/>
          <w:spacing w:val="-4"/>
          <w:sz w:val="28"/>
          <w:szCs w:val="28"/>
        </w:rPr>
        <w:t xml:space="preserve"> согласно приложению. </w:t>
      </w:r>
    </w:p>
    <w:p w:rsidR="00AD1F7F" w:rsidRPr="00AD1F7F" w:rsidRDefault="00AD1F7F" w:rsidP="00AD1F7F">
      <w:pPr>
        <w:spacing w:before="360" w:after="120" w:line="240" w:lineRule="auto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ab/>
        <w:t xml:space="preserve">2. </w:t>
      </w:r>
      <w:r w:rsidRPr="00AD1F7F">
        <w:rPr>
          <w:rFonts w:ascii="Times New Roman" w:hAnsi="Times New Roman" w:cs="Times New Roman"/>
          <w:spacing w:val="-4"/>
          <w:sz w:val="28"/>
          <w:szCs w:val="28"/>
        </w:rPr>
        <w:t xml:space="preserve">Обнародовать настоящее постановление 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 Ключевский район</w:t>
      </w:r>
      <w:r w:rsidRPr="00AD1F7F">
        <w:rPr>
          <w:rFonts w:ascii="Times New Roman" w:hAnsi="Times New Roman" w:cs="Times New Roman"/>
          <w:spacing w:val="-4"/>
          <w:sz w:val="28"/>
          <w:szCs w:val="28"/>
        </w:rPr>
        <w:t xml:space="preserve"> и разместить на официальном сайте Администрации </w:t>
      </w:r>
      <w:r>
        <w:rPr>
          <w:rFonts w:ascii="Times New Roman" w:hAnsi="Times New Roman" w:cs="Times New Roman"/>
          <w:spacing w:val="-4"/>
          <w:sz w:val="28"/>
          <w:szCs w:val="28"/>
        </w:rPr>
        <w:t>Ключевского района</w:t>
      </w:r>
      <w:r w:rsidRPr="00AD1F7F">
        <w:rPr>
          <w:rFonts w:ascii="Times New Roman" w:hAnsi="Times New Roman" w:cs="Times New Roman"/>
          <w:spacing w:val="-4"/>
          <w:sz w:val="28"/>
          <w:szCs w:val="28"/>
        </w:rPr>
        <w:t xml:space="preserve"> в сети «Интернет».</w:t>
      </w:r>
    </w:p>
    <w:p w:rsidR="00AD1F7F" w:rsidRPr="00AD1F7F" w:rsidRDefault="00AD1F7F" w:rsidP="00AD1F7F">
      <w:pPr>
        <w:spacing w:before="360" w:after="120" w:line="240" w:lineRule="auto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D1F7F">
        <w:rPr>
          <w:rFonts w:ascii="Times New Roman" w:hAnsi="Times New Roman" w:cs="Times New Roman"/>
          <w:spacing w:val="-4"/>
          <w:sz w:val="28"/>
          <w:szCs w:val="28"/>
        </w:rPr>
        <w:t xml:space="preserve">           3. 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  </w:t>
      </w:r>
      <w:proofErr w:type="gramStart"/>
      <w:r w:rsidRPr="00AD1F7F">
        <w:rPr>
          <w:rFonts w:ascii="Times New Roman" w:hAnsi="Times New Roman" w:cs="Times New Roman"/>
          <w:spacing w:val="-4"/>
          <w:sz w:val="28"/>
          <w:szCs w:val="28"/>
        </w:rPr>
        <w:t>Постановление  вступает</w:t>
      </w:r>
      <w:proofErr w:type="gramEnd"/>
      <w:r w:rsidRPr="00AD1F7F">
        <w:rPr>
          <w:rFonts w:ascii="Times New Roman" w:hAnsi="Times New Roman" w:cs="Times New Roman"/>
          <w:spacing w:val="-4"/>
          <w:sz w:val="28"/>
          <w:szCs w:val="28"/>
        </w:rPr>
        <w:t xml:space="preserve"> в силу с момента подписания.</w:t>
      </w:r>
    </w:p>
    <w:p w:rsidR="00AD1F7F" w:rsidRDefault="00AD1F7F" w:rsidP="00AD1F7F">
      <w:pPr>
        <w:tabs>
          <w:tab w:val="right" w:pos="9356"/>
        </w:tabs>
        <w:spacing w:before="960" w:line="240" w:lineRule="auto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D1F7F">
        <w:rPr>
          <w:rFonts w:ascii="Times New Roman" w:hAnsi="Times New Roman" w:cs="Times New Roman"/>
          <w:spacing w:val="-4"/>
          <w:sz w:val="28"/>
          <w:szCs w:val="28"/>
        </w:rPr>
        <w:t xml:space="preserve">           4.  Контроль за исполнением настоящего постановления оставляю за собой.</w:t>
      </w:r>
    </w:p>
    <w:p w:rsidR="00AD1F7F" w:rsidRDefault="00AD1F7F" w:rsidP="00AD1F7F">
      <w:pPr>
        <w:tabs>
          <w:tab w:val="right" w:pos="9356"/>
        </w:tabs>
        <w:spacing w:before="960" w:line="240" w:lineRule="auto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AD1F7F" w:rsidRDefault="00AD1F7F" w:rsidP="00AD1F7F">
      <w:pPr>
        <w:tabs>
          <w:tab w:val="right" w:pos="9356"/>
        </w:tabs>
        <w:spacing w:before="960" w:line="240" w:lineRule="auto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AD1F7F" w:rsidRDefault="00AD1F7F" w:rsidP="00AD1F7F">
      <w:pPr>
        <w:tabs>
          <w:tab w:val="right" w:pos="9356"/>
        </w:tabs>
        <w:spacing w:before="960" w:line="240" w:lineRule="auto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AD1F7F" w:rsidRDefault="00112E13" w:rsidP="00AD1F7F">
      <w:pPr>
        <w:tabs>
          <w:tab w:val="right" w:pos="9356"/>
        </w:tabs>
        <w:spacing w:before="96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2697480</wp:posOffset>
            </wp:positionH>
            <wp:positionV relativeFrom="paragraph">
              <wp:posOffset>5535295</wp:posOffset>
            </wp:positionV>
            <wp:extent cx="3010535" cy="1924685"/>
            <wp:effectExtent l="0" t="0" r="0" b="0"/>
            <wp:wrapNone/>
            <wp:docPr id="3" name="Рисунок 3" descr="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35" cy="192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49CB" w:rsidRPr="009001E9">
        <w:rPr>
          <w:rFonts w:ascii="Times New Roman" w:hAnsi="Times New Roman" w:cs="Times New Roman"/>
          <w:sz w:val="28"/>
          <w:szCs w:val="28"/>
        </w:rPr>
        <w:t>Глава района</w:t>
      </w:r>
      <w:r w:rsidR="007749CB" w:rsidRPr="009001E9">
        <w:rPr>
          <w:rFonts w:ascii="Times New Roman" w:hAnsi="Times New Roman" w:cs="Times New Roman"/>
          <w:sz w:val="28"/>
          <w:szCs w:val="28"/>
        </w:rPr>
        <w:tab/>
        <w:t xml:space="preserve">Д.А. </w:t>
      </w:r>
      <w:proofErr w:type="spellStart"/>
      <w:r w:rsidR="007749CB" w:rsidRPr="009001E9">
        <w:rPr>
          <w:rFonts w:ascii="Times New Roman" w:hAnsi="Times New Roman" w:cs="Times New Roman"/>
          <w:sz w:val="28"/>
          <w:szCs w:val="28"/>
        </w:rPr>
        <w:t>Леснов</w:t>
      </w:r>
      <w:proofErr w:type="spellEnd"/>
      <w:r>
        <w:rPr>
          <w:noProof/>
          <w:sz w:val="28"/>
          <w:szCs w:val="28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2697480</wp:posOffset>
            </wp:positionH>
            <wp:positionV relativeFrom="paragraph">
              <wp:posOffset>5535295</wp:posOffset>
            </wp:positionV>
            <wp:extent cx="3010535" cy="1924685"/>
            <wp:effectExtent l="0" t="0" r="0" b="0"/>
            <wp:wrapNone/>
            <wp:docPr id="2" name="Рисунок 2" descr="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35" cy="192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1F7F" w:rsidRDefault="00AD1F7F" w:rsidP="00AD1F7F">
      <w:pPr>
        <w:tabs>
          <w:tab w:val="right" w:pos="9356"/>
        </w:tabs>
        <w:spacing w:before="96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1F7F" w:rsidRDefault="00AD1F7F" w:rsidP="00AD1F7F">
      <w:pPr>
        <w:tabs>
          <w:tab w:val="right" w:pos="9356"/>
        </w:tabs>
        <w:spacing w:before="96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1F7F" w:rsidRDefault="00AD1F7F" w:rsidP="00AD1F7F">
      <w:pPr>
        <w:tabs>
          <w:tab w:val="right" w:pos="9356"/>
        </w:tabs>
        <w:spacing w:before="96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1F7F" w:rsidRDefault="00AD1F7F" w:rsidP="00AD1F7F">
      <w:pPr>
        <w:tabs>
          <w:tab w:val="right" w:pos="9356"/>
        </w:tabs>
        <w:spacing w:before="96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1F7F" w:rsidRDefault="00AD1F7F" w:rsidP="00AD1F7F">
      <w:pPr>
        <w:tabs>
          <w:tab w:val="right" w:pos="9356"/>
        </w:tabs>
        <w:spacing w:before="96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1F7F" w:rsidRDefault="00AD1F7F" w:rsidP="00AD1F7F">
      <w:pPr>
        <w:tabs>
          <w:tab w:val="right" w:pos="9356"/>
        </w:tabs>
        <w:spacing w:before="96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1F7F" w:rsidRDefault="00AD1F7F" w:rsidP="00AD1F7F">
      <w:pPr>
        <w:tabs>
          <w:tab w:val="right" w:pos="9356"/>
        </w:tabs>
        <w:spacing w:before="96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1F7F" w:rsidRDefault="00AD1F7F" w:rsidP="00AD1F7F">
      <w:pPr>
        <w:tabs>
          <w:tab w:val="right" w:pos="9356"/>
        </w:tabs>
        <w:spacing w:before="96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1F7F" w:rsidRDefault="00AD1F7F" w:rsidP="00AD1F7F">
      <w:pPr>
        <w:tabs>
          <w:tab w:val="right" w:pos="9356"/>
        </w:tabs>
        <w:spacing w:before="96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1F7F" w:rsidRPr="00AD1F7F" w:rsidRDefault="00AD1F7F" w:rsidP="00AD1F7F">
      <w:pPr>
        <w:tabs>
          <w:tab w:val="right" w:pos="9356"/>
        </w:tabs>
        <w:spacing w:before="96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1F7F" w:rsidRPr="00AD1F7F" w:rsidRDefault="00AD1F7F" w:rsidP="00AD1F7F">
      <w:pPr>
        <w:tabs>
          <w:tab w:val="right" w:pos="9356"/>
        </w:tabs>
        <w:spacing w:before="96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D1F7F">
        <w:rPr>
          <w:rFonts w:ascii="Times New Roman" w:hAnsi="Times New Roman" w:cs="Times New Roman"/>
          <w:sz w:val="20"/>
          <w:szCs w:val="20"/>
        </w:rPr>
        <w:t>Кушнерев</w:t>
      </w:r>
      <w:proofErr w:type="spellEnd"/>
      <w:r w:rsidRPr="00AD1F7F">
        <w:rPr>
          <w:rFonts w:ascii="Times New Roman" w:hAnsi="Times New Roman" w:cs="Times New Roman"/>
          <w:sz w:val="20"/>
          <w:szCs w:val="20"/>
        </w:rPr>
        <w:t xml:space="preserve"> Иван Иванович</w:t>
      </w:r>
    </w:p>
    <w:p w:rsidR="00AD1F7F" w:rsidRPr="00AD1F7F" w:rsidRDefault="00AD1F7F" w:rsidP="00AD1F7F">
      <w:pPr>
        <w:tabs>
          <w:tab w:val="right" w:pos="9356"/>
        </w:tabs>
        <w:spacing w:before="96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D1F7F">
        <w:rPr>
          <w:rFonts w:ascii="Times New Roman" w:hAnsi="Times New Roman" w:cs="Times New Roman"/>
          <w:sz w:val="20"/>
          <w:szCs w:val="20"/>
        </w:rPr>
        <w:t>21-4-49</w:t>
      </w:r>
    </w:p>
    <w:p w:rsidR="00AD1F7F" w:rsidRDefault="00AD1F7F" w:rsidP="00AD1F7F">
      <w:pPr>
        <w:tabs>
          <w:tab w:val="right" w:pos="9356"/>
        </w:tabs>
        <w:spacing w:before="96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49CB" w:rsidRPr="00AD1F7F" w:rsidRDefault="00AD1F7F" w:rsidP="00AD1F7F">
      <w:pPr>
        <w:tabs>
          <w:tab w:val="right" w:pos="9356"/>
        </w:tabs>
        <w:spacing w:before="960" w:line="240" w:lineRule="auto"/>
        <w:contextualSpacing/>
        <w:jc w:val="both"/>
        <w:rPr>
          <w:rFonts w:ascii="Times New Roman" w:hAnsi="Times New Roman" w:cs="Times New Roman"/>
          <w:sz w:val="20"/>
        </w:rPr>
      </w:pPr>
      <w:r w:rsidRPr="00AD1F7F">
        <w:rPr>
          <w:rFonts w:ascii="Times New Roman" w:hAnsi="Times New Roman" w:cs="Times New Roman"/>
          <w:sz w:val="20"/>
        </w:rPr>
        <w:lastRenderedPageBreak/>
        <w:t>Ко</w:t>
      </w:r>
      <w:r w:rsidR="007749CB" w:rsidRPr="00AD1F7F">
        <w:rPr>
          <w:rFonts w:ascii="Times New Roman" w:hAnsi="Times New Roman" w:cs="Times New Roman"/>
          <w:sz w:val="20"/>
        </w:rPr>
        <w:t xml:space="preserve">л-во экземпляров – </w:t>
      </w:r>
      <w:r w:rsidRPr="00AD1F7F">
        <w:rPr>
          <w:rFonts w:ascii="Times New Roman" w:hAnsi="Times New Roman" w:cs="Times New Roman"/>
          <w:sz w:val="20"/>
        </w:rPr>
        <w:t>2</w:t>
      </w:r>
    </w:p>
    <w:p w:rsidR="007749CB" w:rsidRPr="00912301" w:rsidRDefault="007749CB" w:rsidP="007749CB">
      <w:pPr>
        <w:pStyle w:val="a7"/>
        <w:spacing w:after="0"/>
        <w:ind w:left="0"/>
        <w:rPr>
          <w:sz w:val="20"/>
        </w:rPr>
      </w:pPr>
      <w:r w:rsidRPr="007A6D12">
        <w:rPr>
          <w:sz w:val="20"/>
        </w:rPr>
        <w:t>Дело</w:t>
      </w:r>
      <w:r>
        <w:rPr>
          <w:sz w:val="20"/>
        </w:rPr>
        <w:t xml:space="preserve"> – </w:t>
      </w:r>
      <w:r w:rsidRPr="007A6D12">
        <w:rPr>
          <w:sz w:val="20"/>
        </w:rPr>
        <w:t>1</w:t>
      </w:r>
    </w:p>
    <w:p w:rsidR="007749CB" w:rsidRDefault="007749CB" w:rsidP="007749CB">
      <w:pPr>
        <w:pStyle w:val="a7"/>
        <w:spacing w:after="0"/>
        <w:ind w:left="0"/>
        <w:rPr>
          <w:sz w:val="20"/>
        </w:rPr>
      </w:pPr>
      <w:r>
        <w:rPr>
          <w:sz w:val="20"/>
        </w:rPr>
        <w:t>Отдел ЖКХ – 1</w:t>
      </w:r>
    </w:p>
    <w:p w:rsidR="007749CB" w:rsidRPr="007A6D12" w:rsidRDefault="007749CB" w:rsidP="007749CB">
      <w:pPr>
        <w:pStyle w:val="a5"/>
        <w:rPr>
          <w:sz w:val="20"/>
        </w:rPr>
      </w:pPr>
    </w:p>
    <w:p w:rsidR="00AD1F7F" w:rsidRDefault="00AD1F7F" w:rsidP="007749CB">
      <w:pPr>
        <w:pStyle w:val="a5"/>
        <w:rPr>
          <w:b w:val="0"/>
          <w:i w:val="0"/>
          <w:sz w:val="20"/>
        </w:rPr>
      </w:pPr>
    </w:p>
    <w:p w:rsidR="00AD1F7F" w:rsidRDefault="00AD1F7F" w:rsidP="007749CB">
      <w:pPr>
        <w:pStyle w:val="a5"/>
        <w:rPr>
          <w:b w:val="0"/>
          <w:i w:val="0"/>
          <w:sz w:val="20"/>
        </w:rPr>
      </w:pPr>
    </w:p>
    <w:p w:rsidR="00AD1F7F" w:rsidRDefault="00AD1F7F" w:rsidP="007749CB">
      <w:pPr>
        <w:pStyle w:val="a5"/>
        <w:rPr>
          <w:b w:val="0"/>
          <w:i w:val="0"/>
          <w:sz w:val="20"/>
        </w:rPr>
      </w:pPr>
    </w:p>
    <w:p w:rsidR="00AD1F7F" w:rsidRDefault="00AD1F7F" w:rsidP="007749CB">
      <w:pPr>
        <w:pStyle w:val="a5"/>
        <w:rPr>
          <w:b w:val="0"/>
          <w:i w:val="0"/>
          <w:sz w:val="20"/>
        </w:rPr>
      </w:pPr>
    </w:p>
    <w:p w:rsidR="00AD1F7F" w:rsidRDefault="00AD1F7F" w:rsidP="007749CB">
      <w:pPr>
        <w:pStyle w:val="a5"/>
        <w:rPr>
          <w:b w:val="0"/>
          <w:i w:val="0"/>
          <w:sz w:val="20"/>
        </w:rPr>
      </w:pPr>
    </w:p>
    <w:p w:rsidR="00AD1F7F" w:rsidRDefault="00AD1F7F" w:rsidP="007749CB">
      <w:pPr>
        <w:pStyle w:val="a5"/>
        <w:rPr>
          <w:b w:val="0"/>
          <w:i w:val="0"/>
          <w:sz w:val="20"/>
        </w:rPr>
      </w:pPr>
    </w:p>
    <w:p w:rsidR="00AD1F7F" w:rsidRDefault="00AD1F7F" w:rsidP="007749CB">
      <w:pPr>
        <w:pStyle w:val="a5"/>
        <w:rPr>
          <w:b w:val="0"/>
          <w:i w:val="0"/>
          <w:sz w:val="20"/>
        </w:rPr>
      </w:pPr>
    </w:p>
    <w:p w:rsidR="00AD1F7F" w:rsidRDefault="00AD1F7F" w:rsidP="007749CB">
      <w:pPr>
        <w:pStyle w:val="a5"/>
        <w:rPr>
          <w:b w:val="0"/>
          <w:i w:val="0"/>
          <w:sz w:val="20"/>
        </w:rPr>
      </w:pPr>
    </w:p>
    <w:p w:rsidR="00AD1F7F" w:rsidRDefault="00AD1F7F" w:rsidP="007749CB">
      <w:pPr>
        <w:pStyle w:val="a5"/>
        <w:rPr>
          <w:b w:val="0"/>
          <w:i w:val="0"/>
          <w:sz w:val="20"/>
        </w:rPr>
      </w:pPr>
    </w:p>
    <w:p w:rsidR="00AD1F7F" w:rsidRDefault="00AD1F7F" w:rsidP="007749CB">
      <w:pPr>
        <w:pStyle w:val="a5"/>
        <w:rPr>
          <w:b w:val="0"/>
          <w:i w:val="0"/>
          <w:sz w:val="20"/>
        </w:rPr>
      </w:pPr>
    </w:p>
    <w:p w:rsidR="00AD1F7F" w:rsidRDefault="00AD1F7F" w:rsidP="007749CB">
      <w:pPr>
        <w:pStyle w:val="a5"/>
        <w:rPr>
          <w:b w:val="0"/>
          <w:i w:val="0"/>
          <w:sz w:val="20"/>
        </w:rPr>
      </w:pPr>
    </w:p>
    <w:p w:rsidR="00AD1F7F" w:rsidRDefault="00AD1F7F" w:rsidP="007749CB">
      <w:pPr>
        <w:pStyle w:val="a5"/>
        <w:rPr>
          <w:b w:val="0"/>
          <w:i w:val="0"/>
          <w:sz w:val="20"/>
        </w:rPr>
      </w:pPr>
    </w:p>
    <w:p w:rsidR="00AD1F7F" w:rsidRDefault="00AD1F7F" w:rsidP="007749CB">
      <w:pPr>
        <w:pStyle w:val="a5"/>
        <w:rPr>
          <w:b w:val="0"/>
          <w:i w:val="0"/>
          <w:sz w:val="20"/>
        </w:rPr>
      </w:pPr>
    </w:p>
    <w:p w:rsidR="00AD1F7F" w:rsidRDefault="00AD1F7F" w:rsidP="007749CB">
      <w:pPr>
        <w:pStyle w:val="a5"/>
        <w:rPr>
          <w:b w:val="0"/>
          <w:i w:val="0"/>
          <w:sz w:val="20"/>
        </w:rPr>
      </w:pPr>
    </w:p>
    <w:p w:rsidR="00AD1F7F" w:rsidRDefault="00AD1F7F" w:rsidP="007749CB">
      <w:pPr>
        <w:pStyle w:val="a5"/>
        <w:rPr>
          <w:b w:val="0"/>
          <w:i w:val="0"/>
          <w:sz w:val="20"/>
        </w:rPr>
      </w:pPr>
    </w:p>
    <w:p w:rsidR="00AD1F7F" w:rsidRDefault="00AD1F7F" w:rsidP="007749CB">
      <w:pPr>
        <w:pStyle w:val="a5"/>
        <w:rPr>
          <w:b w:val="0"/>
          <w:i w:val="0"/>
          <w:sz w:val="20"/>
        </w:rPr>
      </w:pPr>
    </w:p>
    <w:p w:rsidR="00AD1F7F" w:rsidRDefault="00AD1F7F" w:rsidP="007749CB">
      <w:pPr>
        <w:pStyle w:val="a5"/>
        <w:rPr>
          <w:b w:val="0"/>
          <w:i w:val="0"/>
          <w:sz w:val="20"/>
        </w:rPr>
      </w:pPr>
    </w:p>
    <w:p w:rsidR="00AD1F7F" w:rsidRDefault="00AD1F7F" w:rsidP="007749CB">
      <w:pPr>
        <w:pStyle w:val="a5"/>
        <w:rPr>
          <w:b w:val="0"/>
          <w:i w:val="0"/>
          <w:sz w:val="20"/>
        </w:rPr>
      </w:pPr>
    </w:p>
    <w:p w:rsidR="00AD1F7F" w:rsidRDefault="00AD1F7F" w:rsidP="007749CB">
      <w:pPr>
        <w:pStyle w:val="a5"/>
        <w:rPr>
          <w:b w:val="0"/>
          <w:i w:val="0"/>
          <w:sz w:val="20"/>
        </w:rPr>
      </w:pPr>
    </w:p>
    <w:p w:rsidR="00AD1F7F" w:rsidRDefault="00AD1F7F" w:rsidP="007749CB">
      <w:pPr>
        <w:pStyle w:val="a5"/>
        <w:rPr>
          <w:b w:val="0"/>
          <w:i w:val="0"/>
          <w:sz w:val="20"/>
        </w:rPr>
      </w:pPr>
    </w:p>
    <w:p w:rsidR="00AD1F7F" w:rsidRDefault="00AD1F7F" w:rsidP="007749CB">
      <w:pPr>
        <w:pStyle w:val="a5"/>
        <w:rPr>
          <w:b w:val="0"/>
          <w:i w:val="0"/>
          <w:sz w:val="20"/>
        </w:rPr>
      </w:pPr>
    </w:p>
    <w:p w:rsidR="00AD1F7F" w:rsidRDefault="00AD1F7F" w:rsidP="007749CB">
      <w:pPr>
        <w:pStyle w:val="a5"/>
        <w:rPr>
          <w:b w:val="0"/>
          <w:i w:val="0"/>
          <w:sz w:val="20"/>
        </w:rPr>
      </w:pPr>
    </w:p>
    <w:p w:rsidR="00AD1F7F" w:rsidRDefault="00AD1F7F" w:rsidP="007749CB">
      <w:pPr>
        <w:pStyle w:val="a5"/>
        <w:rPr>
          <w:b w:val="0"/>
          <w:i w:val="0"/>
          <w:sz w:val="20"/>
        </w:rPr>
      </w:pPr>
    </w:p>
    <w:p w:rsidR="00AD1F7F" w:rsidRDefault="00AD1F7F" w:rsidP="007749CB">
      <w:pPr>
        <w:pStyle w:val="a5"/>
        <w:rPr>
          <w:b w:val="0"/>
          <w:i w:val="0"/>
          <w:sz w:val="20"/>
        </w:rPr>
      </w:pPr>
    </w:p>
    <w:p w:rsidR="00AD1F7F" w:rsidRDefault="00AD1F7F" w:rsidP="007749CB">
      <w:pPr>
        <w:pStyle w:val="a5"/>
        <w:rPr>
          <w:b w:val="0"/>
          <w:i w:val="0"/>
          <w:sz w:val="20"/>
        </w:rPr>
      </w:pPr>
    </w:p>
    <w:p w:rsidR="00AD1F7F" w:rsidRDefault="00AD1F7F" w:rsidP="007749CB">
      <w:pPr>
        <w:pStyle w:val="a5"/>
        <w:rPr>
          <w:b w:val="0"/>
          <w:i w:val="0"/>
          <w:sz w:val="20"/>
        </w:rPr>
      </w:pPr>
    </w:p>
    <w:p w:rsidR="00AD1F7F" w:rsidRDefault="00AD1F7F" w:rsidP="007749CB">
      <w:pPr>
        <w:pStyle w:val="a5"/>
        <w:rPr>
          <w:b w:val="0"/>
          <w:i w:val="0"/>
          <w:sz w:val="20"/>
        </w:rPr>
      </w:pPr>
    </w:p>
    <w:p w:rsidR="00AD1F7F" w:rsidRDefault="00AD1F7F" w:rsidP="007749CB">
      <w:pPr>
        <w:pStyle w:val="a5"/>
        <w:rPr>
          <w:b w:val="0"/>
          <w:i w:val="0"/>
          <w:sz w:val="20"/>
        </w:rPr>
      </w:pPr>
    </w:p>
    <w:p w:rsidR="00AD1F7F" w:rsidRDefault="00AD1F7F" w:rsidP="007749CB">
      <w:pPr>
        <w:pStyle w:val="a5"/>
        <w:rPr>
          <w:b w:val="0"/>
          <w:i w:val="0"/>
          <w:sz w:val="20"/>
        </w:rPr>
      </w:pPr>
    </w:p>
    <w:p w:rsidR="00AD1F7F" w:rsidRDefault="00AD1F7F" w:rsidP="007749CB">
      <w:pPr>
        <w:pStyle w:val="a5"/>
        <w:rPr>
          <w:b w:val="0"/>
          <w:i w:val="0"/>
          <w:sz w:val="20"/>
        </w:rPr>
      </w:pPr>
    </w:p>
    <w:p w:rsidR="00AD1F7F" w:rsidRDefault="00AD1F7F" w:rsidP="007749CB">
      <w:pPr>
        <w:pStyle w:val="a5"/>
        <w:rPr>
          <w:b w:val="0"/>
          <w:i w:val="0"/>
          <w:sz w:val="20"/>
        </w:rPr>
      </w:pPr>
    </w:p>
    <w:p w:rsidR="00AD1F7F" w:rsidRDefault="00AD1F7F" w:rsidP="007749CB">
      <w:pPr>
        <w:pStyle w:val="a5"/>
        <w:rPr>
          <w:b w:val="0"/>
          <w:i w:val="0"/>
          <w:sz w:val="20"/>
        </w:rPr>
      </w:pPr>
    </w:p>
    <w:p w:rsidR="00AD1F7F" w:rsidRDefault="00AD1F7F" w:rsidP="007749CB">
      <w:pPr>
        <w:pStyle w:val="a5"/>
        <w:rPr>
          <w:b w:val="0"/>
          <w:i w:val="0"/>
          <w:sz w:val="20"/>
        </w:rPr>
      </w:pPr>
    </w:p>
    <w:p w:rsidR="00AD1F7F" w:rsidRDefault="00AD1F7F" w:rsidP="007749CB">
      <w:pPr>
        <w:pStyle w:val="a5"/>
        <w:rPr>
          <w:b w:val="0"/>
          <w:i w:val="0"/>
          <w:sz w:val="20"/>
        </w:rPr>
      </w:pPr>
    </w:p>
    <w:p w:rsidR="00AD1F7F" w:rsidRDefault="00AD1F7F" w:rsidP="007749CB">
      <w:pPr>
        <w:pStyle w:val="a5"/>
        <w:rPr>
          <w:b w:val="0"/>
          <w:i w:val="0"/>
          <w:sz w:val="20"/>
        </w:rPr>
      </w:pPr>
    </w:p>
    <w:p w:rsidR="00AD1F7F" w:rsidRDefault="00AD1F7F" w:rsidP="007749CB">
      <w:pPr>
        <w:pStyle w:val="a5"/>
        <w:rPr>
          <w:b w:val="0"/>
          <w:i w:val="0"/>
          <w:sz w:val="20"/>
        </w:rPr>
      </w:pPr>
    </w:p>
    <w:p w:rsidR="00AD1F7F" w:rsidRDefault="00AD1F7F" w:rsidP="007749CB">
      <w:pPr>
        <w:pStyle w:val="a5"/>
        <w:rPr>
          <w:b w:val="0"/>
          <w:i w:val="0"/>
          <w:sz w:val="20"/>
        </w:rPr>
      </w:pPr>
    </w:p>
    <w:p w:rsidR="00AD1F7F" w:rsidRDefault="00AD1F7F" w:rsidP="007749CB">
      <w:pPr>
        <w:pStyle w:val="a5"/>
        <w:rPr>
          <w:b w:val="0"/>
          <w:i w:val="0"/>
          <w:sz w:val="20"/>
        </w:rPr>
      </w:pPr>
    </w:p>
    <w:p w:rsidR="00AD1F7F" w:rsidRDefault="00AD1F7F" w:rsidP="007749CB">
      <w:pPr>
        <w:pStyle w:val="a5"/>
        <w:rPr>
          <w:b w:val="0"/>
          <w:i w:val="0"/>
          <w:sz w:val="20"/>
        </w:rPr>
      </w:pPr>
    </w:p>
    <w:p w:rsidR="00AD1F7F" w:rsidRDefault="00AD1F7F" w:rsidP="007749CB">
      <w:pPr>
        <w:pStyle w:val="a5"/>
        <w:rPr>
          <w:b w:val="0"/>
          <w:i w:val="0"/>
          <w:sz w:val="20"/>
        </w:rPr>
      </w:pPr>
    </w:p>
    <w:p w:rsidR="00AD1F7F" w:rsidRDefault="00AD1F7F" w:rsidP="007749CB">
      <w:pPr>
        <w:pStyle w:val="a5"/>
        <w:rPr>
          <w:b w:val="0"/>
          <w:i w:val="0"/>
          <w:sz w:val="20"/>
        </w:rPr>
      </w:pPr>
    </w:p>
    <w:p w:rsidR="00AD1F7F" w:rsidRDefault="00AD1F7F" w:rsidP="007749CB">
      <w:pPr>
        <w:pStyle w:val="a5"/>
        <w:rPr>
          <w:b w:val="0"/>
          <w:i w:val="0"/>
          <w:sz w:val="20"/>
        </w:rPr>
      </w:pPr>
    </w:p>
    <w:p w:rsidR="00AD1F7F" w:rsidRDefault="00AD1F7F" w:rsidP="007749CB">
      <w:pPr>
        <w:pStyle w:val="a5"/>
        <w:rPr>
          <w:b w:val="0"/>
          <w:i w:val="0"/>
          <w:sz w:val="20"/>
        </w:rPr>
      </w:pPr>
    </w:p>
    <w:p w:rsidR="00AD1F7F" w:rsidRDefault="00AD1F7F" w:rsidP="007749CB">
      <w:pPr>
        <w:pStyle w:val="a5"/>
        <w:rPr>
          <w:b w:val="0"/>
          <w:i w:val="0"/>
          <w:sz w:val="20"/>
        </w:rPr>
      </w:pPr>
    </w:p>
    <w:p w:rsidR="00AD1F7F" w:rsidRDefault="00AD1F7F" w:rsidP="007749CB">
      <w:pPr>
        <w:pStyle w:val="a5"/>
        <w:rPr>
          <w:b w:val="0"/>
          <w:i w:val="0"/>
          <w:sz w:val="20"/>
        </w:rPr>
      </w:pPr>
    </w:p>
    <w:p w:rsidR="00AD1F7F" w:rsidRDefault="00AD1F7F" w:rsidP="007749CB">
      <w:pPr>
        <w:pStyle w:val="a5"/>
        <w:rPr>
          <w:b w:val="0"/>
          <w:i w:val="0"/>
          <w:sz w:val="20"/>
        </w:rPr>
      </w:pPr>
    </w:p>
    <w:p w:rsidR="00AD1F7F" w:rsidRDefault="00AD1F7F" w:rsidP="007749CB">
      <w:pPr>
        <w:pStyle w:val="a5"/>
        <w:rPr>
          <w:b w:val="0"/>
          <w:i w:val="0"/>
          <w:sz w:val="20"/>
        </w:rPr>
      </w:pPr>
    </w:p>
    <w:p w:rsidR="00AD1F7F" w:rsidRDefault="00AD1F7F" w:rsidP="007749CB">
      <w:pPr>
        <w:pStyle w:val="a5"/>
        <w:rPr>
          <w:b w:val="0"/>
          <w:i w:val="0"/>
          <w:sz w:val="20"/>
        </w:rPr>
      </w:pPr>
    </w:p>
    <w:p w:rsidR="00AD1F7F" w:rsidRDefault="00AD1F7F" w:rsidP="007749CB">
      <w:pPr>
        <w:pStyle w:val="a5"/>
        <w:rPr>
          <w:b w:val="0"/>
          <w:i w:val="0"/>
          <w:sz w:val="20"/>
        </w:rPr>
      </w:pPr>
    </w:p>
    <w:p w:rsidR="00AD1F7F" w:rsidRDefault="00AD1F7F" w:rsidP="007749CB">
      <w:pPr>
        <w:pStyle w:val="a5"/>
        <w:rPr>
          <w:b w:val="0"/>
          <w:i w:val="0"/>
          <w:sz w:val="20"/>
        </w:rPr>
      </w:pPr>
    </w:p>
    <w:p w:rsidR="00AD1F7F" w:rsidRDefault="00AD1F7F" w:rsidP="007749CB">
      <w:pPr>
        <w:pStyle w:val="a5"/>
        <w:rPr>
          <w:b w:val="0"/>
          <w:i w:val="0"/>
          <w:sz w:val="20"/>
        </w:rPr>
      </w:pPr>
    </w:p>
    <w:p w:rsidR="00AD1F7F" w:rsidRDefault="00AD1F7F" w:rsidP="007749CB">
      <w:pPr>
        <w:pStyle w:val="a5"/>
        <w:rPr>
          <w:b w:val="0"/>
          <w:i w:val="0"/>
          <w:sz w:val="20"/>
        </w:rPr>
      </w:pPr>
    </w:p>
    <w:p w:rsidR="00AD1F7F" w:rsidRDefault="00AD1F7F" w:rsidP="007749CB">
      <w:pPr>
        <w:pStyle w:val="a5"/>
        <w:rPr>
          <w:b w:val="0"/>
          <w:i w:val="0"/>
          <w:sz w:val="20"/>
        </w:rPr>
      </w:pPr>
    </w:p>
    <w:p w:rsidR="00AD1F7F" w:rsidRDefault="00AD1F7F" w:rsidP="007749CB">
      <w:pPr>
        <w:pStyle w:val="a5"/>
        <w:rPr>
          <w:b w:val="0"/>
          <w:i w:val="0"/>
          <w:sz w:val="20"/>
        </w:rPr>
      </w:pPr>
    </w:p>
    <w:p w:rsidR="00AD1F7F" w:rsidRDefault="00AD1F7F" w:rsidP="007749CB">
      <w:pPr>
        <w:pStyle w:val="a5"/>
        <w:rPr>
          <w:b w:val="0"/>
          <w:i w:val="0"/>
          <w:sz w:val="20"/>
        </w:rPr>
      </w:pPr>
    </w:p>
    <w:p w:rsidR="00AD1F7F" w:rsidRDefault="00AD1F7F" w:rsidP="007749CB">
      <w:pPr>
        <w:pStyle w:val="a5"/>
        <w:rPr>
          <w:b w:val="0"/>
          <w:i w:val="0"/>
          <w:sz w:val="20"/>
        </w:rPr>
      </w:pPr>
    </w:p>
    <w:p w:rsidR="00AD1F7F" w:rsidRDefault="00AD1F7F" w:rsidP="007749CB">
      <w:pPr>
        <w:pStyle w:val="a5"/>
        <w:rPr>
          <w:b w:val="0"/>
          <w:i w:val="0"/>
          <w:sz w:val="20"/>
        </w:rPr>
      </w:pPr>
    </w:p>
    <w:p w:rsidR="00AD1F7F" w:rsidRDefault="00AD1F7F" w:rsidP="007749CB">
      <w:pPr>
        <w:pStyle w:val="a5"/>
        <w:rPr>
          <w:b w:val="0"/>
          <w:i w:val="0"/>
          <w:sz w:val="20"/>
        </w:rPr>
      </w:pPr>
    </w:p>
    <w:p w:rsidR="00B218DC" w:rsidRDefault="00B218D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D1F7F" w:rsidRDefault="00AD1F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D1F7F" w:rsidRDefault="00AD1F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D4798" w:rsidRDefault="00AD4798" w:rsidP="00E506B0">
      <w:pPr>
        <w:pStyle w:val="headertext"/>
        <w:spacing w:before="0" w:beforeAutospacing="0" w:after="0" w:afterAutospacing="0"/>
        <w:jc w:val="center"/>
        <w:rPr>
          <w:b/>
          <w:color w:val="000000"/>
        </w:rPr>
      </w:pPr>
    </w:p>
    <w:p w:rsidR="00AD4798" w:rsidRPr="00525CC5" w:rsidRDefault="00AD4798" w:rsidP="00525CC5">
      <w:pPr>
        <w:pStyle w:val="ConsPlusNormal"/>
        <w:ind w:firstLine="4678"/>
        <w:outlineLvl w:val="0"/>
        <w:rPr>
          <w:rFonts w:ascii="Times New Roman" w:hAnsi="Times New Roman" w:cs="Times New Roman"/>
          <w:sz w:val="28"/>
          <w:szCs w:val="28"/>
        </w:rPr>
      </w:pPr>
      <w:r w:rsidRPr="00525CC5">
        <w:rPr>
          <w:rFonts w:ascii="Times New Roman" w:hAnsi="Times New Roman" w:cs="Times New Roman"/>
          <w:sz w:val="28"/>
          <w:szCs w:val="28"/>
        </w:rPr>
        <w:t>Приложение</w:t>
      </w:r>
    </w:p>
    <w:p w:rsidR="00AD4798" w:rsidRPr="00525CC5" w:rsidRDefault="00AD4798" w:rsidP="00525CC5">
      <w:pPr>
        <w:pStyle w:val="ConsPlusNormal"/>
        <w:ind w:firstLine="4678"/>
        <w:rPr>
          <w:rFonts w:ascii="Times New Roman" w:hAnsi="Times New Roman" w:cs="Times New Roman"/>
          <w:sz w:val="28"/>
          <w:szCs w:val="28"/>
        </w:rPr>
      </w:pPr>
      <w:r w:rsidRPr="00525CC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D4798" w:rsidRPr="00525CC5" w:rsidRDefault="00AD4798" w:rsidP="00525CC5">
      <w:pPr>
        <w:pStyle w:val="ConsPlusNormal"/>
        <w:ind w:firstLine="4678"/>
        <w:rPr>
          <w:rFonts w:ascii="Times New Roman" w:hAnsi="Times New Roman" w:cs="Times New Roman"/>
          <w:sz w:val="28"/>
          <w:szCs w:val="28"/>
        </w:rPr>
      </w:pPr>
      <w:r w:rsidRPr="00525CC5">
        <w:rPr>
          <w:rFonts w:ascii="Times New Roman" w:hAnsi="Times New Roman" w:cs="Times New Roman"/>
          <w:sz w:val="28"/>
          <w:szCs w:val="28"/>
        </w:rPr>
        <w:t>Ключевского района Алтайского края</w:t>
      </w:r>
    </w:p>
    <w:p w:rsidR="00AD4798" w:rsidRPr="00525CC5" w:rsidRDefault="00AD4798" w:rsidP="00525CC5">
      <w:pPr>
        <w:pStyle w:val="ConsPlusNormal"/>
        <w:ind w:firstLine="4678"/>
        <w:rPr>
          <w:rFonts w:ascii="Times New Roman" w:hAnsi="Times New Roman" w:cs="Times New Roman"/>
          <w:sz w:val="28"/>
          <w:szCs w:val="28"/>
        </w:rPr>
      </w:pPr>
      <w:r w:rsidRPr="00525CC5">
        <w:rPr>
          <w:rFonts w:ascii="Times New Roman" w:hAnsi="Times New Roman" w:cs="Times New Roman"/>
          <w:sz w:val="28"/>
          <w:szCs w:val="28"/>
        </w:rPr>
        <w:t xml:space="preserve">от </w:t>
      </w:r>
      <w:r w:rsidR="00A8679F">
        <w:rPr>
          <w:rFonts w:ascii="Times New Roman" w:hAnsi="Times New Roman" w:cs="Times New Roman"/>
          <w:sz w:val="28"/>
          <w:szCs w:val="28"/>
        </w:rPr>
        <w:t>03</w:t>
      </w:r>
      <w:r w:rsidRPr="00525CC5">
        <w:rPr>
          <w:rFonts w:ascii="Times New Roman" w:hAnsi="Times New Roman" w:cs="Times New Roman"/>
          <w:sz w:val="28"/>
          <w:szCs w:val="28"/>
        </w:rPr>
        <w:t>.0</w:t>
      </w:r>
      <w:r w:rsidR="00A8679F">
        <w:rPr>
          <w:rFonts w:ascii="Times New Roman" w:hAnsi="Times New Roman" w:cs="Times New Roman"/>
          <w:sz w:val="28"/>
          <w:szCs w:val="28"/>
        </w:rPr>
        <w:t>3</w:t>
      </w:r>
      <w:r w:rsidRPr="00525CC5">
        <w:rPr>
          <w:rFonts w:ascii="Times New Roman" w:hAnsi="Times New Roman" w:cs="Times New Roman"/>
          <w:sz w:val="28"/>
          <w:szCs w:val="28"/>
        </w:rPr>
        <w:t xml:space="preserve">.2023 № </w:t>
      </w:r>
      <w:r w:rsidR="00A8679F">
        <w:rPr>
          <w:rFonts w:ascii="Times New Roman" w:hAnsi="Times New Roman" w:cs="Times New Roman"/>
          <w:sz w:val="28"/>
          <w:szCs w:val="28"/>
        </w:rPr>
        <w:t>108</w:t>
      </w:r>
    </w:p>
    <w:p w:rsidR="00AD4798" w:rsidRDefault="00AD4798" w:rsidP="00E506B0">
      <w:pPr>
        <w:pStyle w:val="headertext"/>
        <w:spacing w:before="0" w:beforeAutospacing="0" w:after="0" w:afterAutospacing="0"/>
        <w:jc w:val="center"/>
        <w:rPr>
          <w:b/>
          <w:color w:val="000000"/>
        </w:rPr>
      </w:pPr>
    </w:p>
    <w:p w:rsidR="00AD4798" w:rsidRDefault="00AD4798" w:rsidP="00E506B0">
      <w:pPr>
        <w:pStyle w:val="headertext"/>
        <w:spacing w:before="0" w:beforeAutospacing="0" w:after="0" w:afterAutospacing="0"/>
        <w:jc w:val="center"/>
        <w:rPr>
          <w:b/>
          <w:color w:val="000000"/>
        </w:rPr>
      </w:pPr>
    </w:p>
    <w:p w:rsidR="00AD4798" w:rsidRDefault="00AD4798" w:rsidP="00E506B0">
      <w:pPr>
        <w:pStyle w:val="headertext"/>
        <w:spacing w:before="0" w:beforeAutospacing="0" w:after="0" w:afterAutospacing="0"/>
        <w:jc w:val="center"/>
        <w:rPr>
          <w:b/>
          <w:color w:val="000000"/>
        </w:rPr>
      </w:pPr>
    </w:p>
    <w:p w:rsidR="00525CC5" w:rsidRPr="0053121A" w:rsidRDefault="00525CC5" w:rsidP="00525CC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3121A">
        <w:rPr>
          <w:rFonts w:ascii="Times New Roman" w:hAnsi="Times New Roman" w:cs="Times New Roman"/>
          <w:sz w:val="28"/>
          <w:szCs w:val="28"/>
        </w:rPr>
        <w:t>ПОЛОЖЕНИЕ</w:t>
      </w:r>
    </w:p>
    <w:p w:rsidR="00525CC5" w:rsidRPr="0053121A" w:rsidRDefault="00525CC5" w:rsidP="00525CC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3121A">
        <w:rPr>
          <w:rFonts w:ascii="Times New Roman" w:hAnsi="Times New Roman" w:cs="Times New Roman"/>
          <w:sz w:val="28"/>
          <w:szCs w:val="28"/>
        </w:rPr>
        <w:t>об основных направлениях инвестиционной политики в области развития автомо</w:t>
      </w:r>
      <w:r>
        <w:rPr>
          <w:rFonts w:ascii="Times New Roman" w:hAnsi="Times New Roman" w:cs="Times New Roman"/>
          <w:sz w:val="28"/>
          <w:szCs w:val="28"/>
        </w:rPr>
        <w:t>бильных дорог местного значения</w:t>
      </w:r>
    </w:p>
    <w:p w:rsidR="00525CC5" w:rsidRPr="0053121A" w:rsidRDefault="00525CC5" w:rsidP="00525C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25CC5" w:rsidRPr="0053121A" w:rsidRDefault="00525CC5" w:rsidP="00525CC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3121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25CC5" w:rsidRPr="0053121A" w:rsidRDefault="00525CC5" w:rsidP="00525C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25CC5" w:rsidRPr="0053121A" w:rsidRDefault="00525CC5" w:rsidP="00525C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21A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цели, задачи, содержание, процедуру разработки основных направлений инвестиционной политики в области развития автомобильных дорог местного значения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Ключевского района Алтайского края </w:t>
      </w:r>
      <w:r w:rsidRPr="0053121A">
        <w:rPr>
          <w:rFonts w:ascii="Times New Roman" w:hAnsi="Times New Roman" w:cs="Times New Roman"/>
          <w:sz w:val="28"/>
          <w:szCs w:val="28"/>
        </w:rPr>
        <w:t>(далее - дороги местного значения), а также определяет механизм взаимодействия органов, осуществляющих разработку основных направлений инвестиционной политики.</w:t>
      </w:r>
    </w:p>
    <w:p w:rsidR="00525CC5" w:rsidRPr="0053121A" w:rsidRDefault="00525CC5" w:rsidP="00525C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21A">
        <w:rPr>
          <w:rFonts w:ascii="Times New Roman" w:hAnsi="Times New Roman" w:cs="Times New Roman"/>
          <w:sz w:val="28"/>
          <w:szCs w:val="28"/>
        </w:rPr>
        <w:t xml:space="preserve">1.2. Правовой основой разработки основных направлений инвестиционной политики в области развития автомобильных дорог местного значения являются Бюджетный кодекс Российской Федерации, Федеральный закон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 </w:t>
      </w:r>
      <w:r>
        <w:rPr>
          <w:rFonts w:ascii="Times New Roman" w:hAnsi="Times New Roman" w:cs="Times New Roman"/>
          <w:sz w:val="28"/>
          <w:szCs w:val="28"/>
        </w:rPr>
        <w:t>Ключевского района Алтайского края</w:t>
      </w:r>
      <w:r w:rsidRPr="0053121A">
        <w:rPr>
          <w:rFonts w:ascii="Times New Roman" w:hAnsi="Times New Roman" w:cs="Times New Roman"/>
          <w:sz w:val="28"/>
          <w:szCs w:val="28"/>
        </w:rPr>
        <w:t>.</w:t>
      </w:r>
    </w:p>
    <w:p w:rsidR="00525CC5" w:rsidRPr="0053121A" w:rsidRDefault="00525CC5" w:rsidP="00525C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21A">
        <w:rPr>
          <w:rFonts w:ascii="Times New Roman" w:hAnsi="Times New Roman" w:cs="Times New Roman"/>
          <w:sz w:val="28"/>
          <w:szCs w:val="28"/>
        </w:rPr>
        <w:t>1.3. Участниками разработки основных направлений инвестиционной политики в области развития автомоб</w:t>
      </w:r>
      <w:r>
        <w:rPr>
          <w:rFonts w:ascii="Times New Roman" w:hAnsi="Times New Roman" w:cs="Times New Roman"/>
          <w:sz w:val="28"/>
          <w:szCs w:val="28"/>
        </w:rPr>
        <w:t xml:space="preserve">ильных дорог местного значения </w:t>
      </w:r>
      <w:r w:rsidRPr="0053121A">
        <w:rPr>
          <w:rFonts w:ascii="Times New Roman" w:hAnsi="Times New Roman" w:cs="Times New Roman"/>
          <w:sz w:val="28"/>
          <w:szCs w:val="28"/>
        </w:rPr>
        <w:t>являются:</w:t>
      </w:r>
    </w:p>
    <w:p w:rsidR="00525CC5" w:rsidRPr="0053121A" w:rsidRDefault="00525CC5" w:rsidP="00525C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21A">
        <w:rPr>
          <w:rFonts w:ascii="Times New Roman" w:hAnsi="Times New Roman" w:cs="Times New Roman"/>
          <w:sz w:val="28"/>
          <w:szCs w:val="28"/>
        </w:rPr>
        <w:t xml:space="preserve">- Администрация </w:t>
      </w:r>
      <w:r>
        <w:rPr>
          <w:rFonts w:ascii="Times New Roman" w:hAnsi="Times New Roman" w:cs="Times New Roman"/>
          <w:sz w:val="28"/>
          <w:szCs w:val="28"/>
        </w:rPr>
        <w:t>Ключевского района Алтайского края</w:t>
      </w:r>
      <w:r w:rsidRPr="0053121A">
        <w:rPr>
          <w:rFonts w:ascii="Times New Roman" w:hAnsi="Times New Roman" w:cs="Times New Roman"/>
          <w:sz w:val="28"/>
          <w:szCs w:val="28"/>
        </w:rPr>
        <w:t>;</w:t>
      </w:r>
    </w:p>
    <w:p w:rsidR="00525CC5" w:rsidRPr="0053121A" w:rsidRDefault="00525CC5" w:rsidP="00525C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21A">
        <w:rPr>
          <w:rFonts w:ascii="Times New Roman" w:hAnsi="Times New Roman" w:cs="Times New Roman"/>
          <w:sz w:val="28"/>
          <w:szCs w:val="28"/>
        </w:rPr>
        <w:t>- организации, привлекаемые для предоставления информации о своей хозяйственной деятельности в части, необходимой для разработки основных направлений инвестиционной политики в области развития автомоб</w:t>
      </w:r>
      <w:r>
        <w:rPr>
          <w:rFonts w:ascii="Times New Roman" w:hAnsi="Times New Roman" w:cs="Times New Roman"/>
          <w:sz w:val="28"/>
          <w:szCs w:val="28"/>
        </w:rPr>
        <w:t>ильных дорог местного значения.</w:t>
      </w:r>
    </w:p>
    <w:p w:rsidR="00525CC5" w:rsidRPr="0053121A" w:rsidRDefault="00525CC5" w:rsidP="00525C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21A">
        <w:rPr>
          <w:rFonts w:ascii="Times New Roman" w:hAnsi="Times New Roman" w:cs="Times New Roman"/>
          <w:sz w:val="28"/>
          <w:szCs w:val="28"/>
        </w:rPr>
        <w:t>2. Задачи, цели и принципы разработки основных направлений инвестиционной политики в области развития автомо</w:t>
      </w:r>
      <w:r>
        <w:rPr>
          <w:rFonts w:ascii="Times New Roman" w:hAnsi="Times New Roman" w:cs="Times New Roman"/>
          <w:sz w:val="28"/>
          <w:szCs w:val="28"/>
        </w:rPr>
        <w:t>бильных дорог местного значения</w:t>
      </w:r>
    </w:p>
    <w:p w:rsidR="00525CC5" w:rsidRPr="0053121A" w:rsidRDefault="00525CC5" w:rsidP="00525C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21A">
        <w:rPr>
          <w:rFonts w:ascii="Times New Roman" w:hAnsi="Times New Roman" w:cs="Times New Roman"/>
          <w:sz w:val="28"/>
          <w:szCs w:val="28"/>
        </w:rPr>
        <w:t>2.1. Задачи разработки основных направлений инвестиционной политики в области развития автомобильных дорог местного значения:</w:t>
      </w:r>
    </w:p>
    <w:p w:rsidR="00525CC5" w:rsidRPr="0053121A" w:rsidRDefault="00525CC5" w:rsidP="00525C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21A">
        <w:rPr>
          <w:rFonts w:ascii="Times New Roman" w:hAnsi="Times New Roman" w:cs="Times New Roman"/>
          <w:sz w:val="28"/>
          <w:szCs w:val="28"/>
        </w:rPr>
        <w:t>а) анализ социально-экономического состояния дорожного хозяйства, объективных причинно-следственных связей этих явлений в конкретных условиях, в том числе оценка сложившейся ситуации и выявление проблем хозяйственного развития;</w:t>
      </w:r>
    </w:p>
    <w:p w:rsidR="00525CC5" w:rsidRPr="0053121A" w:rsidRDefault="00525CC5" w:rsidP="00525C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21A">
        <w:rPr>
          <w:rFonts w:ascii="Times New Roman" w:hAnsi="Times New Roman" w:cs="Times New Roman"/>
          <w:sz w:val="28"/>
          <w:szCs w:val="28"/>
        </w:rPr>
        <w:t>б) оценка этих тенденций в будущем и выявление возможных кризисных ситуаций (явлений);</w:t>
      </w:r>
    </w:p>
    <w:p w:rsidR="00525CC5" w:rsidRPr="0053121A" w:rsidRDefault="00525CC5" w:rsidP="00525C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21A">
        <w:rPr>
          <w:rFonts w:ascii="Times New Roman" w:hAnsi="Times New Roman" w:cs="Times New Roman"/>
          <w:sz w:val="28"/>
          <w:szCs w:val="28"/>
        </w:rPr>
        <w:t>в) предвидение и выявление проблем, требующих разрешения;</w:t>
      </w:r>
    </w:p>
    <w:p w:rsidR="00525CC5" w:rsidRPr="0053121A" w:rsidRDefault="00525CC5" w:rsidP="00525C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21A">
        <w:rPr>
          <w:rFonts w:ascii="Times New Roman" w:hAnsi="Times New Roman" w:cs="Times New Roman"/>
          <w:sz w:val="28"/>
          <w:szCs w:val="28"/>
        </w:rPr>
        <w:lastRenderedPageBreak/>
        <w:t>г) накопление экономической информации и расчетов для обоснования выбора и принятия рациональных управленческих решений, в том числе при разработке планов.</w:t>
      </w:r>
    </w:p>
    <w:p w:rsidR="00525CC5" w:rsidRPr="0053121A" w:rsidRDefault="00525CC5" w:rsidP="00525C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21A">
        <w:rPr>
          <w:rFonts w:ascii="Times New Roman" w:hAnsi="Times New Roman" w:cs="Times New Roman"/>
          <w:sz w:val="28"/>
          <w:szCs w:val="28"/>
        </w:rPr>
        <w:t>2.2. Цель разработки основных направлений инвестиционной политики в области развития автомобильных дорог местного значения - повышение эффективности управления функционированием и развитие автомобильных дорог местного значения и дорожного хозяйства в целом за счет формирования обоснованных представлений о будущем состоянии автомобильных дорог как объекта управления.</w:t>
      </w:r>
    </w:p>
    <w:p w:rsidR="00525CC5" w:rsidRPr="0053121A" w:rsidRDefault="00525CC5" w:rsidP="00525C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21A">
        <w:rPr>
          <w:rFonts w:ascii="Times New Roman" w:hAnsi="Times New Roman" w:cs="Times New Roman"/>
          <w:sz w:val="28"/>
          <w:szCs w:val="28"/>
        </w:rPr>
        <w:t>Основные направления являются ориентиром для планирования, обусловливают основу для подготовки различных планов и программ строительства, реконструкции, капитального ремонта и ремонта дорожной сети в границах муниципального образования.</w:t>
      </w:r>
    </w:p>
    <w:p w:rsidR="00525CC5" w:rsidRPr="0053121A" w:rsidRDefault="00525CC5" w:rsidP="00525C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21A">
        <w:rPr>
          <w:rFonts w:ascii="Times New Roman" w:hAnsi="Times New Roman" w:cs="Times New Roman"/>
          <w:sz w:val="28"/>
          <w:szCs w:val="28"/>
        </w:rPr>
        <w:t>2.3. Разработка основных направлений инвестиционной политики в области развития автомобильных дорог местного значения основывается на следующих принципах:</w:t>
      </w:r>
    </w:p>
    <w:p w:rsidR="00525CC5" w:rsidRPr="0053121A" w:rsidRDefault="00525CC5" w:rsidP="00525C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21A">
        <w:rPr>
          <w:rFonts w:ascii="Times New Roman" w:hAnsi="Times New Roman" w:cs="Times New Roman"/>
          <w:sz w:val="28"/>
          <w:szCs w:val="28"/>
        </w:rPr>
        <w:t>а) единство методических подходов и информационного обеспечения (определяет единый подход к разработке показателей основных направлений инвестиционной политики с разным временным периодом);</w:t>
      </w:r>
    </w:p>
    <w:p w:rsidR="00525CC5" w:rsidRPr="0053121A" w:rsidRDefault="00525CC5" w:rsidP="00525C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21A">
        <w:rPr>
          <w:rFonts w:ascii="Times New Roman" w:hAnsi="Times New Roman" w:cs="Times New Roman"/>
          <w:sz w:val="28"/>
          <w:szCs w:val="28"/>
        </w:rPr>
        <w:t>б) обоснованность состава показателей основных направлений инвестиционной политики;</w:t>
      </w:r>
    </w:p>
    <w:p w:rsidR="00525CC5" w:rsidRPr="0053121A" w:rsidRDefault="00525CC5" w:rsidP="00525C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21A">
        <w:rPr>
          <w:rFonts w:ascii="Times New Roman" w:hAnsi="Times New Roman" w:cs="Times New Roman"/>
          <w:sz w:val="28"/>
          <w:szCs w:val="28"/>
        </w:rPr>
        <w:t>в) вариантность (разработка нескольких возможных вариантов развития дорожной сети в границах исходя из определенной экономической ситуации на основе сценарных условий);</w:t>
      </w:r>
    </w:p>
    <w:p w:rsidR="00525CC5" w:rsidRPr="0053121A" w:rsidRDefault="00525CC5" w:rsidP="00525C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21A">
        <w:rPr>
          <w:rFonts w:ascii="Times New Roman" w:hAnsi="Times New Roman" w:cs="Times New Roman"/>
          <w:sz w:val="28"/>
          <w:szCs w:val="28"/>
        </w:rPr>
        <w:t>г) системность (комплексность) оценки перспективного состояния дорожной сети в границах муниципального образования;</w:t>
      </w:r>
    </w:p>
    <w:p w:rsidR="00525CC5" w:rsidRPr="0053121A" w:rsidRDefault="00525CC5" w:rsidP="00525C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21A">
        <w:rPr>
          <w:rFonts w:ascii="Times New Roman" w:hAnsi="Times New Roman" w:cs="Times New Roman"/>
          <w:sz w:val="28"/>
          <w:szCs w:val="28"/>
        </w:rPr>
        <w:t>д) преемственность и непрерывность.</w:t>
      </w:r>
    </w:p>
    <w:p w:rsidR="00525CC5" w:rsidRPr="0053121A" w:rsidRDefault="00525CC5" w:rsidP="00525C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21A">
        <w:rPr>
          <w:rFonts w:ascii="Times New Roman" w:hAnsi="Times New Roman" w:cs="Times New Roman"/>
          <w:sz w:val="28"/>
          <w:szCs w:val="28"/>
        </w:rPr>
        <w:t>2.4. Разработка основных направлений инвестиционной политики в области развития автомобильных дорог местного значения осуществляется в целях обеспечения принятия обоснованных управленческих решений органами местного самоуправления муниципального образования.</w:t>
      </w:r>
    </w:p>
    <w:p w:rsidR="00525CC5" w:rsidRPr="0053121A" w:rsidRDefault="00525CC5" w:rsidP="00525C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21A">
        <w:rPr>
          <w:rFonts w:ascii="Times New Roman" w:hAnsi="Times New Roman" w:cs="Times New Roman"/>
          <w:sz w:val="28"/>
          <w:szCs w:val="28"/>
        </w:rPr>
        <w:t>3. Процедура разработки и принятия основных направлений инвестиционной политики в области развития автомобильных дорог местного значения</w:t>
      </w:r>
    </w:p>
    <w:p w:rsidR="00525CC5" w:rsidRPr="0053121A" w:rsidRDefault="00525CC5" w:rsidP="00525C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21A">
        <w:rPr>
          <w:rFonts w:ascii="Times New Roman" w:hAnsi="Times New Roman" w:cs="Times New Roman"/>
          <w:sz w:val="28"/>
          <w:szCs w:val="28"/>
        </w:rPr>
        <w:t xml:space="preserve">3.1. Основные направления инвестиционной политики в области развития автомобильных дорог местного значения разрабатываются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Ключевского района Алтайского края </w:t>
      </w:r>
      <w:r w:rsidRPr="0053121A">
        <w:rPr>
          <w:rFonts w:ascii="Times New Roman" w:hAnsi="Times New Roman" w:cs="Times New Roman"/>
          <w:sz w:val="28"/>
          <w:szCs w:val="28"/>
        </w:rPr>
        <w:t>ежегодно в соответствии с настоящим Положением на период не менее трех лет на основании данных развития дорожного хозяйства за последний отчетный год, оценки развития дорожного хозяйства в границах района до конца текущего финансового года и тенденций развития экономики и социальной сферы на очередной финансовый год и плановый период.</w:t>
      </w:r>
    </w:p>
    <w:p w:rsidR="00525CC5" w:rsidRPr="0053121A" w:rsidRDefault="00525CC5" w:rsidP="00525C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21A">
        <w:rPr>
          <w:rFonts w:ascii="Times New Roman" w:hAnsi="Times New Roman" w:cs="Times New Roman"/>
          <w:sz w:val="28"/>
          <w:szCs w:val="28"/>
        </w:rPr>
        <w:t>3.2. Прогноз развития дорожного хозяйства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525CC5" w:rsidRPr="0053121A" w:rsidRDefault="00525CC5" w:rsidP="00525C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21A">
        <w:rPr>
          <w:rFonts w:ascii="Times New Roman" w:hAnsi="Times New Roman" w:cs="Times New Roman"/>
          <w:sz w:val="28"/>
          <w:szCs w:val="28"/>
        </w:rPr>
        <w:lastRenderedPageBreak/>
        <w:t>3.3. Этапу прогнозирования развития дорожного хозяйства в границах сельского поселения, связанному с расчетом показателей развития дорожного хозяйства, предшествуют:</w:t>
      </w:r>
    </w:p>
    <w:p w:rsidR="00525CC5" w:rsidRPr="0053121A" w:rsidRDefault="00525CC5" w:rsidP="00525C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21A">
        <w:rPr>
          <w:rFonts w:ascii="Times New Roman" w:hAnsi="Times New Roman" w:cs="Times New Roman"/>
          <w:sz w:val="28"/>
          <w:szCs w:val="28"/>
        </w:rPr>
        <w:t>а) мониторинг дорожной деятельности в границах поселения;</w:t>
      </w:r>
    </w:p>
    <w:p w:rsidR="00525CC5" w:rsidRPr="0053121A" w:rsidRDefault="00525CC5" w:rsidP="00525C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21A">
        <w:rPr>
          <w:rFonts w:ascii="Times New Roman" w:hAnsi="Times New Roman" w:cs="Times New Roman"/>
          <w:sz w:val="28"/>
          <w:szCs w:val="28"/>
        </w:rPr>
        <w:t>б) анализ поступившей информации.</w:t>
      </w:r>
    </w:p>
    <w:p w:rsidR="00525CC5" w:rsidRPr="0053121A" w:rsidRDefault="00525CC5" w:rsidP="00525C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21A">
        <w:rPr>
          <w:rFonts w:ascii="Times New Roman" w:hAnsi="Times New Roman" w:cs="Times New Roman"/>
          <w:sz w:val="28"/>
          <w:szCs w:val="28"/>
        </w:rPr>
        <w:t>3.4. На стадии разработки основных направлений инвестиционной политики разрабатывается проект нормативного правового акта об основных направлениях инвестиционной политики.</w:t>
      </w:r>
    </w:p>
    <w:p w:rsidR="00525CC5" w:rsidRPr="0053121A" w:rsidRDefault="00525CC5" w:rsidP="00525C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21A">
        <w:rPr>
          <w:rFonts w:ascii="Times New Roman" w:hAnsi="Times New Roman" w:cs="Times New Roman"/>
          <w:sz w:val="28"/>
          <w:szCs w:val="28"/>
        </w:rPr>
        <w:t>3.5. Основные направления инвестиционной политики включают количественные и качественные характеристики развития дорожного хозяйства, выраженные через систему прогнозных показателей.</w:t>
      </w:r>
    </w:p>
    <w:p w:rsidR="00525CC5" w:rsidRPr="0053121A" w:rsidRDefault="00525CC5" w:rsidP="00525C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21A">
        <w:rPr>
          <w:rFonts w:ascii="Times New Roman" w:hAnsi="Times New Roman" w:cs="Times New Roman"/>
          <w:sz w:val="28"/>
          <w:szCs w:val="28"/>
        </w:rPr>
        <w:t>3.6. Разработка осуществляется в различных вариантах с учетом воздействия факторов, изложенных в сценарных условиях развития экономики Российской Федерации.</w:t>
      </w:r>
    </w:p>
    <w:p w:rsidR="00525CC5" w:rsidRPr="0053121A" w:rsidRDefault="00525CC5" w:rsidP="00525C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21A">
        <w:rPr>
          <w:rFonts w:ascii="Times New Roman" w:hAnsi="Times New Roman" w:cs="Times New Roman"/>
          <w:sz w:val="28"/>
          <w:szCs w:val="28"/>
        </w:rPr>
        <w:t>3.7. Система формирования и реализации инвестиционной политики представляет конструкцию из трех взаимосвязанных и взаимозависимых блоков.</w:t>
      </w:r>
    </w:p>
    <w:p w:rsidR="00525CC5" w:rsidRPr="0053121A" w:rsidRDefault="00525CC5" w:rsidP="00525C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21A">
        <w:rPr>
          <w:rFonts w:ascii="Times New Roman" w:hAnsi="Times New Roman" w:cs="Times New Roman"/>
          <w:sz w:val="28"/>
          <w:szCs w:val="28"/>
        </w:rPr>
        <w:t>Первый блок - это основные факторы, от которых будет зависеть содержание инвестиционной политики и, соответственно, механизм ее реализации. К ним относятся: инвестиционный климат в муниципальном образовании, показатели формирования инвестиционного потенциала региона по дорожному хозяйству, уровень инвестиционных рисков, факторы внутреннего и внешнего воздействия. Указанные факторы связаны с объективно обусловленными особенностями экономики, дорожной деятельностью, которые, в свою очередь, определяет комплекс природно-географических, исторических, демографических и других факторов. Факторы внешнего воздействия связаны с влиянием условий деятельности, определяемых федеральным законодательством и общегосударственной экономической и инвестиционной политикой.</w:t>
      </w:r>
    </w:p>
    <w:p w:rsidR="00525CC5" w:rsidRPr="0053121A" w:rsidRDefault="00525CC5" w:rsidP="00525C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21A">
        <w:rPr>
          <w:rFonts w:ascii="Times New Roman" w:hAnsi="Times New Roman" w:cs="Times New Roman"/>
          <w:sz w:val="28"/>
          <w:szCs w:val="28"/>
        </w:rPr>
        <w:t>Второй блок представляет непосредственно этапы формирования инвестиционной политики: определение целей и главных приоритетов инвестиционной политики, формирование инвестиционной программы, разработка принципов механизма реализации инвестиционной политики. Цели и приоритеты инвестиционной политики зависят от целей и задач общей социально-экономической политики сельского поселения.</w:t>
      </w:r>
    </w:p>
    <w:p w:rsidR="00525CC5" w:rsidRPr="0053121A" w:rsidRDefault="00525CC5" w:rsidP="00525C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21A">
        <w:rPr>
          <w:rFonts w:ascii="Times New Roman" w:hAnsi="Times New Roman" w:cs="Times New Roman"/>
          <w:sz w:val="28"/>
          <w:szCs w:val="28"/>
        </w:rPr>
        <w:t>Третий блок механизма реализации инвестиционной политики состоит из средств, с помощью которых предусматривается достижение целей такой политики. Основополагающими элементами этого блока являются комплекс применяемых методов управления (экономических, административных, социально-психологических) и система обеспечения его действия (правового, организационного, информационного).</w:t>
      </w:r>
    </w:p>
    <w:p w:rsidR="00525CC5" w:rsidRPr="0053121A" w:rsidRDefault="00525CC5" w:rsidP="00525C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21A">
        <w:rPr>
          <w:rFonts w:ascii="Times New Roman" w:hAnsi="Times New Roman" w:cs="Times New Roman"/>
          <w:sz w:val="28"/>
          <w:szCs w:val="28"/>
        </w:rPr>
        <w:t xml:space="preserve">3.7. Основные направления инвестиционной политики в области развития автомобильных дорог местного значения утверждаются Главой </w:t>
      </w:r>
      <w:r>
        <w:rPr>
          <w:rFonts w:ascii="Times New Roman" w:hAnsi="Times New Roman" w:cs="Times New Roman"/>
          <w:sz w:val="28"/>
          <w:szCs w:val="28"/>
        </w:rPr>
        <w:t>Ключевского района Алтайского края</w:t>
      </w:r>
      <w:r w:rsidRPr="0053121A">
        <w:rPr>
          <w:rFonts w:ascii="Times New Roman" w:hAnsi="Times New Roman" w:cs="Times New Roman"/>
          <w:sz w:val="28"/>
          <w:szCs w:val="28"/>
        </w:rPr>
        <w:t>. Целенаправленное воздействие структур органов управления на всех участников инвестиционного процесса в интересах достижения намеченных целей является сущностью механизма реализации инвестиционной политики.</w:t>
      </w:r>
    </w:p>
    <w:p w:rsidR="00525CC5" w:rsidRPr="0053121A" w:rsidRDefault="00525CC5" w:rsidP="00525C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21A">
        <w:rPr>
          <w:rFonts w:ascii="Times New Roman" w:hAnsi="Times New Roman" w:cs="Times New Roman"/>
          <w:sz w:val="28"/>
          <w:szCs w:val="28"/>
        </w:rPr>
        <w:lastRenderedPageBreak/>
        <w:t xml:space="preserve">4. Полномочия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Ключевского района Алтайского края </w:t>
      </w:r>
      <w:r w:rsidRPr="0053121A">
        <w:rPr>
          <w:rFonts w:ascii="Times New Roman" w:hAnsi="Times New Roman" w:cs="Times New Roman"/>
          <w:sz w:val="28"/>
          <w:szCs w:val="28"/>
        </w:rPr>
        <w:t>по разработке основных направлений инвестиционной политики в области развития автомобильных дорог местного значения</w:t>
      </w:r>
    </w:p>
    <w:p w:rsidR="00525CC5" w:rsidRPr="0053121A" w:rsidRDefault="00525CC5" w:rsidP="00525C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21A">
        <w:rPr>
          <w:rFonts w:ascii="Times New Roman" w:hAnsi="Times New Roman" w:cs="Times New Roman"/>
          <w:sz w:val="28"/>
          <w:szCs w:val="28"/>
        </w:rPr>
        <w:t xml:space="preserve">4.1. Для выполнения функций по разработке основных направлений инвестиционной политики в области развития автомобильных дорог местного значения администрация </w:t>
      </w:r>
      <w:r>
        <w:rPr>
          <w:rFonts w:ascii="Times New Roman" w:hAnsi="Times New Roman" w:cs="Times New Roman"/>
          <w:sz w:val="28"/>
          <w:szCs w:val="28"/>
        </w:rPr>
        <w:t>Ключевского района Алтайского края</w:t>
      </w:r>
      <w:r w:rsidRPr="0053121A">
        <w:rPr>
          <w:rFonts w:ascii="Times New Roman" w:hAnsi="Times New Roman" w:cs="Times New Roman"/>
          <w:sz w:val="28"/>
          <w:szCs w:val="28"/>
        </w:rPr>
        <w:t>:</w:t>
      </w:r>
    </w:p>
    <w:p w:rsidR="00525CC5" w:rsidRPr="0053121A" w:rsidRDefault="00525CC5" w:rsidP="00525C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21A">
        <w:rPr>
          <w:rFonts w:ascii="Times New Roman" w:hAnsi="Times New Roman" w:cs="Times New Roman"/>
          <w:sz w:val="28"/>
          <w:szCs w:val="28"/>
        </w:rPr>
        <w:t>а) инициирует принятие решения о начале работы по разработке основных направлений инвестиционной политики, путем разработки соответствующего правового акта;</w:t>
      </w:r>
    </w:p>
    <w:p w:rsidR="00525CC5" w:rsidRPr="0053121A" w:rsidRDefault="00525CC5" w:rsidP="00525C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21A">
        <w:rPr>
          <w:rFonts w:ascii="Times New Roman" w:hAnsi="Times New Roman" w:cs="Times New Roman"/>
          <w:sz w:val="28"/>
          <w:szCs w:val="28"/>
        </w:rPr>
        <w:t>б) определяет участников процесса разработки и способы получения необходимой информации и т.п.;</w:t>
      </w:r>
    </w:p>
    <w:p w:rsidR="00525CC5" w:rsidRPr="0053121A" w:rsidRDefault="00525CC5" w:rsidP="00525C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21A">
        <w:rPr>
          <w:rFonts w:ascii="Times New Roman" w:hAnsi="Times New Roman" w:cs="Times New Roman"/>
          <w:sz w:val="28"/>
          <w:szCs w:val="28"/>
        </w:rPr>
        <w:t>в) осуществляет:</w:t>
      </w:r>
    </w:p>
    <w:p w:rsidR="00525CC5" w:rsidRPr="0053121A" w:rsidRDefault="00525CC5" w:rsidP="00525C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21A">
        <w:rPr>
          <w:rFonts w:ascii="Times New Roman" w:hAnsi="Times New Roman" w:cs="Times New Roman"/>
          <w:sz w:val="28"/>
          <w:szCs w:val="28"/>
        </w:rPr>
        <w:t>- мониторинг социально-экономического развития муниципального образования;</w:t>
      </w:r>
    </w:p>
    <w:p w:rsidR="00525CC5" w:rsidRPr="0053121A" w:rsidRDefault="00525CC5" w:rsidP="00525C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21A">
        <w:rPr>
          <w:rFonts w:ascii="Times New Roman" w:hAnsi="Times New Roman" w:cs="Times New Roman"/>
          <w:sz w:val="28"/>
          <w:szCs w:val="28"/>
        </w:rPr>
        <w:t>- анализ состояния сети автомобильных дорог местного значения;</w:t>
      </w:r>
    </w:p>
    <w:p w:rsidR="00525CC5" w:rsidRPr="0053121A" w:rsidRDefault="00525CC5" w:rsidP="00525C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21A">
        <w:rPr>
          <w:rFonts w:ascii="Times New Roman" w:hAnsi="Times New Roman" w:cs="Times New Roman"/>
          <w:sz w:val="28"/>
          <w:szCs w:val="28"/>
        </w:rPr>
        <w:t>- выбор базовых показателей сценарных условий и их значений;</w:t>
      </w:r>
    </w:p>
    <w:p w:rsidR="00525CC5" w:rsidRPr="0053121A" w:rsidRDefault="00525CC5" w:rsidP="00525C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21A">
        <w:rPr>
          <w:rFonts w:ascii="Times New Roman" w:hAnsi="Times New Roman" w:cs="Times New Roman"/>
          <w:sz w:val="28"/>
          <w:szCs w:val="28"/>
        </w:rPr>
        <w:t>- корректировку и внесение изменений в прогнозные показатели;</w:t>
      </w:r>
    </w:p>
    <w:p w:rsidR="00525CC5" w:rsidRPr="0053121A" w:rsidRDefault="00525CC5" w:rsidP="00525C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21A">
        <w:rPr>
          <w:rFonts w:ascii="Times New Roman" w:hAnsi="Times New Roman" w:cs="Times New Roman"/>
          <w:sz w:val="28"/>
          <w:szCs w:val="28"/>
        </w:rPr>
        <w:t>- методическое руководство и координацию деятельности участников процесса разработки по мониторингу и расчету показателей.</w:t>
      </w:r>
    </w:p>
    <w:p w:rsidR="00525CC5" w:rsidRPr="00EC421B" w:rsidRDefault="00525CC5" w:rsidP="00525C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F7F" w:rsidRDefault="00AD1F7F" w:rsidP="00525CC5">
      <w:pPr>
        <w:pStyle w:val="headertext"/>
        <w:spacing w:before="0" w:beforeAutospacing="0" w:after="0" w:afterAutospacing="0"/>
        <w:jc w:val="center"/>
        <w:rPr>
          <w:rFonts w:eastAsia="Times New Roman"/>
          <w:sz w:val="20"/>
          <w:szCs w:val="20"/>
        </w:rPr>
      </w:pPr>
    </w:p>
    <w:sectPr w:rsidR="00AD1F7F" w:rsidSect="00C63C6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72CB0"/>
    <w:multiLevelType w:val="hybridMultilevel"/>
    <w:tmpl w:val="C65AE1D4"/>
    <w:lvl w:ilvl="0" w:tplc="AF70F8B4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CD0EAD"/>
    <w:multiLevelType w:val="hybridMultilevel"/>
    <w:tmpl w:val="72687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288"/>
    <w:rsid w:val="00071619"/>
    <w:rsid w:val="000B1074"/>
    <w:rsid w:val="00112E13"/>
    <w:rsid w:val="001B7B40"/>
    <w:rsid w:val="002834F3"/>
    <w:rsid w:val="002E660C"/>
    <w:rsid w:val="003A114B"/>
    <w:rsid w:val="003A7758"/>
    <w:rsid w:val="00525CC5"/>
    <w:rsid w:val="00637F0D"/>
    <w:rsid w:val="006953C2"/>
    <w:rsid w:val="006E2C8A"/>
    <w:rsid w:val="007749CB"/>
    <w:rsid w:val="00777F22"/>
    <w:rsid w:val="007C690D"/>
    <w:rsid w:val="007D23AF"/>
    <w:rsid w:val="008B0288"/>
    <w:rsid w:val="008F0052"/>
    <w:rsid w:val="009001E9"/>
    <w:rsid w:val="00911340"/>
    <w:rsid w:val="009425F7"/>
    <w:rsid w:val="009E0786"/>
    <w:rsid w:val="00A114D4"/>
    <w:rsid w:val="00A54D6E"/>
    <w:rsid w:val="00A8389C"/>
    <w:rsid w:val="00A8679F"/>
    <w:rsid w:val="00AA0651"/>
    <w:rsid w:val="00AC578D"/>
    <w:rsid w:val="00AD1F7F"/>
    <w:rsid w:val="00AD4798"/>
    <w:rsid w:val="00AF066E"/>
    <w:rsid w:val="00B218DC"/>
    <w:rsid w:val="00B35AF1"/>
    <w:rsid w:val="00B6382C"/>
    <w:rsid w:val="00B86F4B"/>
    <w:rsid w:val="00BB243C"/>
    <w:rsid w:val="00C63C66"/>
    <w:rsid w:val="00C7103C"/>
    <w:rsid w:val="00C84AE1"/>
    <w:rsid w:val="00C95025"/>
    <w:rsid w:val="00CA460E"/>
    <w:rsid w:val="00CD547E"/>
    <w:rsid w:val="00CE5810"/>
    <w:rsid w:val="00D16BC4"/>
    <w:rsid w:val="00D74B7C"/>
    <w:rsid w:val="00D87A31"/>
    <w:rsid w:val="00DD7EF8"/>
    <w:rsid w:val="00E1123D"/>
    <w:rsid w:val="00E506B0"/>
    <w:rsid w:val="00F8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91C92-21B3-46BC-88C5-C675EDBA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BC4"/>
  </w:style>
  <w:style w:type="paragraph" w:styleId="1">
    <w:name w:val="heading 1"/>
    <w:basedOn w:val="a"/>
    <w:next w:val="a"/>
    <w:link w:val="10"/>
    <w:qFormat/>
    <w:rsid w:val="008B028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288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 Spacing"/>
    <w:uiPriority w:val="1"/>
    <w:qFormat/>
    <w:rsid w:val="008B028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2E660C"/>
    <w:pPr>
      <w:ind w:left="720"/>
      <w:contextualSpacing/>
    </w:pPr>
  </w:style>
  <w:style w:type="paragraph" w:styleId="a5">
    <w:name w:val="Body Text"/>
    <w:basedOn w:val="a"/>
    <w:link w:val="a6"/>
    <w:rsid w:val="002E660C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6">
    <w:name w:val="Основной текст Знак"/>
    <w:basedOn w:val="a0"/>
    <w:link w:val="a5"/>
    <w:rsid w:val="002E660C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7">
    <w:name w:val="Body Text Indent"/>
    <w:basedOn w:val="a"/>
    <w:link w:val="a8"/>
    <w:rsid w:val="007749C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7749CB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rsid w:val="00E506B0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rsid w:val="00E506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E506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tch">
    <w:name w:val="match"/>
    <w:rsid w:val="00E506B0"/>
  </w:style>
  <w:style w:type="paragraph" w:customStyle="1" w:styleId="ConsPlusNormal">
    <w:name w:val="ConsPlusNormal"/>
    <w:rsid w:val="00AD47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1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Urist1</cp:lastModifiedBy>
  <cp:revision>2</cp:revision>
  <cp:lastPrinted>2019-02-28T07:26:00Z</cp:lastPrinted>
  <dcterms:created xsi:type="dcterms:W3CDTF">2023-03-15T08:39:00Z</dcterms:created>
  <dcterms:modified xsi:type="dcterms:W3CDTF">2023-03-15T08:39:00Z</dcterms:modified>
</cp:coreProperties>
</file>