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Васильчуковское</w:t>
      </w:r>
      <w:r>
        <w:rPr>
          <w:rFonts w:ascii="Times New Roman" w:hAnsi="Times New Roman"/>
          <w:sz w:val="28"/>
        </w:rPr>
        <w:t xml:space="preserve"> сельское Собрание депутатов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Ключевского района  Алтайского края</w:t>
      </w:r>
    </w:p>
    <w:p w14:paraId="03000000">
      <w:pPr>
        <w:rPr>
          <w:rFonts w:ascii="Times New Roman" w:hAnsi="Times New Roman"/>
          <w:sz w:val="28"/>
        </w:rPr>
      </w:pPr>
    </w:p>
    <w:p w14:paraId="04000000">
      <w:pPr>
        <w:tabs>
          <w:tab w:leader="none" w:pos="1455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тринадцатая сессия восьмого созыва</w:t>
      </w:r>
    </w:p>
    <w:p w14:paraId="05000000">
      <w:pPr>
        <w:tabs>
          <w:tab w:leader="none" w:pos="1455" w:val="left"/>
        </w:tabs>
        <w:ind/>
        <w:jc w:val="center"/>
        <w:rPr>
          <w:rFonts w:ascii="Times New Roman" w:hAnsi="Times New Roman"/>
          <w:sz w:val="28"/>
        </w:rPr>
      </w:pPr>
    </w:p>
    <w:p w14:paraId="06000000">
      <w:pPr>
        <w:tabs>
          <w:tab w:leader="none" w:pos="1455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26.12.2023г.                                                                                                 № 54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Васильчуки</w:t>
      </w:r>
    </w:p>
    <w:p w14:paraId="09000000">
      <w:pPr>
        <w:rPr>
          <w:rFonts w:ascii="Times New Roman" w:hAnsi="Times New Roman"/>
          <w:sz w:val="28"/>
        </w:rPr>
      </w:pP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бюджете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образования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Васильчуковский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Ключевского района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Алтайского края на 2024 год и на плановый период 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и 2026 годов.</w:t>
      </w:r>
    </w:p>
    <w:p w14:paraId="0E000000">
      <w:pPr>
        <w:rPr>
          <w:rFonts w:ascii="Times New Roman" w:hAnsi="Times New Roman"/>
          <w:sz w:val="28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Васильчуковское</w:t>
      </w:r>
      <w:r>
        <w:rPr>
          <w:rFonts w:ascii="Times New Roman" w:hAnsi="Times New Roman"/>
          <w:sz w:val="28"/>
        </w:rPr>
        <w:t xml:space="preserve"> сельское Собрание депутатов РЕШИЛО: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решение о бюджете муниципального образования сельского поселения Васильчуковский сельсовет Ключевского района Алтайского края на 2024 год и  на плановый период 2025 и 2026 годов</w:t>
      </w:r>
    </w:p>
    <w:p w14:paraId="11000000">
      <w:pPr>
        <w:ind/>
        <w:jc w:val="both"/>
        <w:rPr>
          <w:rFonts w:ascii="Times New Roman" w:hAnsi="Times New Roman"/>
          <w:sz w:val="28"/>
        </w:rPr>
      </w:pP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Направить решение «О бюджете муниципального образования сельского поселения Васильчуковский сельсовет на 2024 год и на плановый период 2025 и 2026 годов» главе сельсовета для подписания и опубликования в установленном порядке.</w:t>
      </w:r>
    </w:p>
    <w:p w14:paraId="13000000">
      <w:pPr>
        <w:ind/>
        <w:jc w:val="both"/>
        <w:rPr>
          <w:rFonts w:ascii="Times New Roman" w:hAnsi="Times New Roman"/>
          <w:sz w:val="28"/>
        </w:rPr>
      </w:pP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сельского Собрания депутатов по экономике и бюджету (Н.В.Короткова)</w:t>
      </w: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ind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                                                        Т.Д. Головачева</w:t>
      </w:r>
    </w:p>
    <w:p w14:paraId="1A000000">
      <w:pPr>
        <w:ind/>
        <w:jc w:val="both"/>
        <w:rPr>
          <w:rFonts w:ascii="Times New Roman" w:hAnsi="Times New Roman"/>
          <w:sz w:val="28"/>
        </w:rPr>
      </w:pPr>
    </w:p>
    <w:p w14:paraId="1B000000">
      <w:pPr>
        <w:ind/>
        <w:jc w:val="center"/>
      </w:pPr>
      <w:r>
        <w:t xml:space="preserve">    </w:t>
      </w:r>
    </w:p>
    <w:p w14:paraId="1C000000">
      <w:pPr>
        <w:ind/>
        <w:jc w:val="center"/>
      </w:pPr>
    </w:p>
    <w:p w14:paraId="1D000000">
      <w:pPr>
        <w:ind/>
        <w:jc w:val="center"/>
      </w:pPr>
      <w:r>
        <w:rPr>
          <w:rFonts w:ascii="Times New Roman" w:hAnsi="Times New Roman"/>
          <w:sz w:val="28"/>
        </w:rPr>
        <w:t>Васильчуков</w:t>
      </w:r>
      <w:bookmarkStart w:id="1" w:name="_GoBack"/>
      <w:bookmarkEnd w:id="1"/>
      <w:r>
        <w:rPr>
          <w:rFonts w:ascii="Times New Roman" w:hAnsi="Times New Roman"/>
          <w:sz w:val="28"/>
        </w:rPr>
        <w:t>ское Сельское Собрание Депутатов Ключевского района Алтайского края</w:t>
      </w:r>
    </w:p>
    <w:p w14:paraId="1E000000">
      <w:pPr>
        <w:ind/>
        <w:jc w:val="left"/>
      </w:pPr>
    </w:p>
    <w:p w14:paraId="1F000000">
      <w:pPr>
        <w:ind/>
        <w:jc w:val="left"/>
      </w:pPr>
    </w:p>
    <w:p w14:paraId="20000000">
      <w:pPr>
        <w:ind/>
        <w:jc w:val="center"/>
      </w:pPr>
      <w:r>
        <w:rPr>
          <w:rFonts w:ascii="Times New Roman" w:hAnsi="Times New Roman"/>
          <w:b w:val="1"/>
          <w:sz w:val="28"/>
        </w:rPr>
        <w:t>РЕШЕНИЕ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8"/>
        <w:gridCol w:w="3917"/>
      </w:tblGrid>
      <w:tr>
        <w:tc>
          <w:tcPr>
            <w:tcW w:type="dxa" w:w="5108"/>
            <w:tcMar>
              <w:left w:type="dxa" w:w="0"/>
              <w:right w:type="dxa" w:w="0"/>
            </w:tcMar>
          </w:tcPr>
          <w:p w14:paraId="21000000">
            <w:pPr>
              <w:ind/>
              <w:jc w:val="left"/>
              <w:rPr>
                <w:color w:val="000000"/>
              </w:rPr>
            </w:pPr>
            <w:r>
              <w:rPr>
                <w:color w:val="000000"/>
              </w:rPr>
              <w:t>26.12.2023</w:t>
            </w:r>
          </w:p>
        </w:tc>
        <w:tc>
          <w:tcPr>
            <w:tcW w:type="dxa" w:w="3917"/>
            <w:tcMar>
              <w:left w:type="dxa" w:w="0"/>
              <w:right w:type="dxa" w:w="0"/>
            </w:tcMar>
          </w:tcPr>
          <w:p w14:paraId="22000000">
            <w:pPr>
              <w:ind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№54</w:t>
            </w:r>
          </w:p>
        </w:tc>
      </w:tr>
    </w:tbl>
    <w:p w14:paraId="23000000">
      <w:pPr>
        <w:ind/>
        <w:jc w:val="left"/>
      </w:pPr>
    </w:p>
    <w:p w14:paraId="24000000">
      <w:pPr>
        <w:ind/>
        <w:jc w:val="center"/>
      </w:pPr>
      <w:r>
        <w:rPr>
          <w:rFonts w:ascii="Times New Roman" w:hAnsi="Times New Roman"/>
          <w:sz w:val="28"/>
        </w:rPr>
        <w:t>с. Васильчуки</w:t>
      </w:r>
    </w:p>
    <w:p w14:paraId="25000000">
      <w:pPr>
        <w:ind/>
        <w:jc w:val="left"/>
      </w:pPr>
    </w:p>
    <w:p w14:paraId="26000000">
      <w:pPr>
        <w:ind/>
        <w:jc w:val="left"/>
      </w:pPr>
    </w:p>
    <w:p w14:paraId="27000000">
      <w:pPr>
        <w:ind/>
        <w:jc w:val="center"/>
      </w:pPr>
      <w:r>
        <w:rPr>
          <w:rFonts w:ascii="Times New Roman" w:hAnsi="Times New Roman"/>
          <w:b w:val="1"/>
          <w:sz w:val="28"/>
        </w:rPr>
        <w:t>О бюджете Васильчуковского сельсовета Ключевского района Алтайского края</w:t>
      </w:r>
    </w:p>
    <w:p w14:paraId="28000000">
      <w:pPr>
        <w:ind/>
        <w:jc w:val="center"/>
      </w:pPr>
      <w:r>
        <w:rPr>
          <w:rFonts w:ascii="Times New Roman" w:hAnsi="Times New Roman"/>
          <w:b w:val="1"/>
          <w:sz w:val="28"/>
        </w:rPr>
        <w:t>на 2024 год и на плановый период 2025 и 2026 годов</w:t>
      </w:r>
    </w:p>
    <w:p w14:paraId="29000000">
      <w:pPr>
        <w:ind/>
        <w:jc w:val="left"/>
      </w:pPr>
    </w:p>
    <w:p w14:paraId="2A000000">
      <w:pPr>
        <w:ind w:firstLine="800" w:left="0"/>
      </w:pPr>
      <w:r>
        <w:rPr>
          <w:rFonts w:ascii="Times New Roman" w:hAnsi="Times New Roman"/>
          <w:b w:val="1"/>
          <w:sz w:val="28"/>
        </w:rPr>
        <w:t>Статья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Основные характеристики бюджета сельского поселения на 2024 год и на плановый период 2025 и 2026 годов</w:t>
      </w:r>
    </w:p>
    <w:p w14:paraId="2B000000">
      <w:pPr>
        <w:ind w:firstLine="800" w:left="0"/>
      </w:pPr>
    </w:p>
    <w:p w14:paraId="2C000000">
      <w:pPr>
        <w:ind w:firstLine="800" w:left="0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основные характеристики бюджета сельского поселения на 2024 год:</w:t>
      </w:r>
    </w:p>
    <w:p w14:paraId="2D000000">
      <w:pPr>
        <w:ind w:firstLine="800" w:left="0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прогнозируемый общий объем доходов бюджета сельского поселения в сумме 3 559,4 тыс. рублей, в том числе объем межбюджетных трансфертов, получаемых из других бюджетов, в сумме 2 628,4 тыс. рублей;</w:t>
      </w:r>
    </w:p>
    <w:p w14:paraId="2E000000">
      <w:pPr>
        <w:ind w:firstLine="800" w:left="0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общий объем расходов бюджета сельского поселения в сумме 3 559,4 тыс. рублей;</w:t>
      </w:r>
    </w:p>
    <w:p w14:paraId="2F000000">
      <w:pPr>
        <w:ind w:firstLine="800" w:left="0"/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30000000">
      <w:pPr>
        <w:ind w:firstLine="800" w:left="0"/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дефицит бюджета сельского поселения в сумме 0,0 тыс. рублей.</w:t>
      </w:r>
    </w:p>
    <w:p w14:paraId="31000000">
      <w:pPr>
        <w:ind w:firstLine="800" w:left="0"/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основные характеристики бюджета сельского поселения на 2025 год и на 2026 год:</w:t>
      </w:r>
    </w:p>
    <w:p w14:paraId="32000000">
      <w:pPr>
        <w:ind w:firstLine="800" w:left="0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прогнозируемый общий объем доходов бюджета сельского поселения на 2025 год  в  сумме 3 578,2 тыс.  рублей,  в  том  числе  объем трансфертов, получаемых из других бюджетов, в сумме 2 652,2 тыс. рублей и на 2026 год в сумме 3 597,3 тыс. рублей,  в  том  числе объем межбюджетных трансфертов, получаемых из других бюджетов, в сумме 2 656,3 тыс. рублей;</w:t>
      </w:r>
    </w:p>
    <w:p w14:paraId="33000000">
      <w:pPr>
        <w:ind w:firstLine="800" w:left="0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общий  объем  расходов  бюджета  сельского поселения на 2025 год в сумме 3 578,2 тыс. рублей, в том числе условно утвержденные расходы в сумме 26,6 тыс. рублей  и 2026 год  в  сумме 3 597,3 тыс. рублей, в том числе условно утвержденные расходы в сумме 52,6 тыс. рублей;</w:t>
      </w:r>
    </w:p>
    <w:p w14:paraId="34000000">
      <w:pPr>
        <w:ind w:firstLine="800" w:left="0"/>
      </w:pPr>
      <w:r>
        <w:rPr>
          <w:rFonts w:ascii="Times New Roman" w:hAnsi="Times New Roman"/>
          <w:sz w:val="28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r>
        <w:rPr>
          <w:rFonts w:ascii="Times New Roman" w:hAnsi="Times New Roman"/>
          <w:sz w:val="28"/>
        </w:rPr>
        <w:t xml:space="preserve"> тыс. рублей.</w:t>
      </w:r>
    </w:p>
    <w:p w14:paraId="35000000">
      <w:pPr>
        <w:ind w:firstLine="800" w:left="0"/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дефицит бюджета сельского поселения на 2025 год в сумме 0,0 тыс. рублей и на 2026 год в сумме 0,0 тыс. рублей.</w:t>
      </w:r>
    </w:p>
    <w:p w14:paraId="36000000">
      <w:pPr>
        <w:ind w:firstLine="800" w:left="0"/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37000000">
      <w:pPr>
        <w:ind w:firstLine="800" w:left="0"/>
      </w:pPr>
    </w:p>
    <w:p w14:paraId="38000000">
      <w:pPr>
        <w:ind w:firstLine="800" w:left="0"/>
      </w:pPr>
      <w:r>
        <w:rPr>
          <w:rFonts w:ascii="Times New Roman" w:hAnsi="Times New Roman"/>
          <w:b w:val="1"/>
          <w:sz w:val="28"/>
        </w:rPr>
        <w:t>Статья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Бюджетные ассигнования бюджета сельского поселения на 2024 год и на плановый период 2025 и 2026 годов</w:t>
      </w:r>
    </w:p>
    <w:p w14:paraId="39000000">
      <w:pPr>
        <w:ind w:firstLine="800" w:left="0"/>
      </w:pPr>
    </w:p>
    <w:p w14:paraId="3A000000">
      <w:pPr>
        <w:ind w:firstLine="800" w:left="0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Утвердить:</w:t>
      </w:r>
    </w:p>
    <w:p w14:paraId="3B000000">
      <w:pPr>
        <w:ind w:firstLine="800" w:left="0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3C000000">
      <w:pPr>
        <w:ind w:firstLine="800" w:left="0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3D000000">
      <w:pPr>
        <w:ind w:firstLine="800" w:left="0"/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14:paraId="3E000000">
      <w:pPr>
        <w:ind w:firstLine="800" w:left="0"/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14:paraId="3F000000">
      <w:pPr>
        <w:ind w:firstLine="800" w:left="0"/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40000000">
      <w:pPr>
        <w:ind w:firstLine="800" w:left="0"/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14:paraId="41000000">
      <w:pPr>
        <w:ind w:firstLine="800" w:left="0"/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42000000">
      <w:pPr>
        <w:ind w:firstLine="800" w:left="0"/>
      </w:pPr>
      <w:r>
        <w:rPr>
          <w:rFonts w:ascii="Times New Roman" w:hAnsi="Times New Roman"/>
          <w:sz w:val="28"/>
        </w:rPr>
        <w:t>3. Утвердить объем бюджетных ассигнований резервного фонда администрации Васильчуковского сельсовета на 2024 год в сумме 10,0 тыс. рублей, на 2025 год в сумме 10,0 тыс. рублей, на 2026 год в сумме 10,0 тыс. рублей.</w:t>
      </w:r>
    </w:p>
    <w:p w14:paraId="43000000">
      <w:pPr>
        <w:ind w:firstLine="800" w:left="0"/>
      </w:pPr>
    </w:p>
    <w:p w14:paraId="44000000">
      <w:pPr>
        <w:ind w:firstLine="800" w:left="0"/>
      </w:pPr>
      <w:r>
        <w:rPr>
          <w:rFonts w:ascii="Times New Roman" w:hAnsi="Times New Roman"/>
          <w:b w:val="1"/>
          <w:sz w:val="28"/>
        </w:rPr>
        <w:t>Статья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3. Межбюджетные трансферты</w:t>
      </w:r>
    </w:p>
    <w:p w14:paraId="45000000">
      <w:pPr>
        <w:ind w:firstLine="800" w:left="0"/>
      </w:pPr>
    </w:p>
    <w:p w14:paraId="46000000">
      <w:pPr>
        <w:ind w:firstLine="800" w:left="0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объем межбюджетных трансфертов, подлежащих перечислению в 2024 году в бюджет Ключевского района  из бюджета Васильчуковского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14:paraId="47000000">
      <w:pPr>
        <w:ind w:firstLine="800" w:left="0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сумме 2,0 тыс. рублей;</w:t>
      </w:r>
    </w:p>
    <w:p w14:paraId="48000000">
      <w:pPr>
        <w:ind w:firstLine="800" w:left="0"/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объем межбюджетных трансфертов, подлежащих перечислению в 2025 году в бюджет Ключевского района  из бюджета Васильчуковского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14:paraId="49000000">
      <w:pPr>
        <w:ind w:firstLine="800" w:left="0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сумме 2,0 тыс. рублей;</w:t>
      </w:r>
    </w:p>
    <w:p w14:paraId="4A000000">
      <w:pPr>
        <w:ind w:firstLine="800" w:left="0"/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Утвердить объем межбюджетных трансфертов, подлежащих перечислению в 2026 году в бюджет Ключевского района  из бюджета Васильчуковского сельсовета Ключевского района Алтайского края, на </w:t>
      </w:r>
      <w:r>
        <w:rPr>
          <w:rFonts w:ascii="Times New Roman" w:hAnsi="Times New Roman"/>
          <w:sz w:val="28"/>
        </w:rPr>
        <w:t>решение вопросов местного значения в соответствии с заключенными соглашениями:</w:t>
      </w:r>
    </w:p>
    <w:p w14:paraId="4B000000">
      <w:pPr>
        <w:ind w:firstLine="800" w:left="0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сумме 2,0 тыс. рублей;</w:t>
      </w:r>
    </w:p>
    <w:p w14:paraId="4C000000">
      <w:pPr>
        <w:ind w:firstLine="800" w:left="0"/>
      </w:pPr>
    </w:p>
    <w:p w14:paraId="4D000000">
      <w:pPr>
        <w:ind w:firstLine="800" w:left="0"/>
      </w:pPr>
      <w:r>
        <w:rPr>
          <w:rFonts w:ascii="Times New Roman" w:hAnsi="Times New Roman"/>
          <w:b w:val="1"/>
          <w:sz w:val="28"/>
        </w:rPr>
        <w:t>Статья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Особенности исполнения бюджета сельского поселения</w:t>
      </w:r>
    </w:p>
    <w:p w14:paraId="4E000000">
      <w:pPr>
        <w:ind w:firstLine="800" w:left="0"/>
      </w:pPr>
    </w:p>
    <w:p w14:paraId="4F000000">
      <w:pPr>
        <w:ind w:firstLine="800" w:left="0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Администрация Васильчуковского сельсовета Ключевского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50000000">
      <w:pPr>
        <w:ind w:firstLine="800" w:left="0"/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1000000">
      <w:pPr>
        <w:ind w:firstLine="800" w:left="0"/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52000000">
      <w:pPr>
        <w:ind w:firstLine="800" w:left="0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Рекомендовать органам местного самоуправления, муниципальным учреждениям Васильчуковского сельсовета Ключевского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53000000">
      <w:pPr>
        <w:ind w:firstLine="800" w:left="0"/>
      </w:pPr>
    </w:p>
    <w:p w14:paraId="54000000">
      <w:pPr>
        <w:ind w:firstLine="800" w:left="0"/>
      </w:pPr>
    </w:p>
    <w:p w14:paraId="55000000">
      <w:pPr>
        <w:ind w:firstLine="800" w:left="0"/>
      </w:pPr>
      <w:r>
        <w:rPr>
          <w:rFonts w:ascii="Times New Roman" w:hAnsi="Times New Roman"/>
          <w:b w:val="1"/>
          <w:sz w:val="28"/>
        </w:rPr>
        <w:t>Статья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5.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Приведение решений и иных нормативных правовых актов Васильчуковского сельсовета Ключевского района Алтайского края в соответствие с настоящим Решением</w:t>
      </w:r>
    </w:p>
    <w:p w14:paraId="56000000">
      <w:pPr>
        <w:ind w:firstLine="800" w:left="0"/>
      </w:pPr>
    </w:p>
    <w:p w14:paraId="57000000">
      <w:pPr>
        <w:ind w:firstLine="800" w:left="0"/>
      </w:pPr>
      <w:r>
        <w:rPr>
          <w:rFonts w:ascii="Times New Roman" w:hAnsi="Times New Roman"/>
          <w:sz w:val="28"/>
        </w:rPr>
        <w:t>Решения и иные нормативные правовые акты Васильчуковского сельсовета Ключевского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8000000">
      <w:pPr>
        <w:ind w:firstLine="800" w:left="0"/>
      </w:pPr>
    </w:p>
    <w:p w14:paraId="59000000">
      <w:pPr>
        <w:ind w:firstLine="800" w:left="0"/>
      </w:pPr>
      <w:r>
        <w:rPr>
          <w:rFonts w:ascii="Times New Roman" w:hAnsi="Times New Roman"/>
          <w:b w:val="1"/>
          <w:sz w:val="28"/>
        </w:rPr>
        <w:t>Статья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6. Вступление в силу настоящего Решения</w:t>
      </w:r>
    </w:p>
    <w:p w14:paraId="5A000000">
      <w:pPr>
        <w:ind w:firstLine="800" w:left="0"/>
      </w:pPr>
    </w:p>
    <w:p w14:paraId="5B000000">
      <w:pPr>
        <w:ind w:firstLine="800" w:left="0"/>
      </w:pPr>
      <w:r>
        <w:rPr>
          <w:rFonts w:ascii="Times New Roman" w:hAnsi="Times New Roman"/>
          <w:sz w:val="28"/>
        </w:rPr>
        <w:t>Настоящее Решение вступает в силу с 1 января 2024 года.</w:t>
      </w:r>
    </w:p>
    <w:p w14:paraId="5C000000">
      <w:pPr>
        <w:ind/>
        <w:jc w:val="left"/>
      </w:pPr>
    </w:p>
    <w:p w14:paraId="5D000000">
      <w:pPr>
        <w:ind/>
        <w:jc w:val="left"/>
      </w:pPr>
    </w:p>
    <w:p w14:paraId="5E000000">
      <w:pPr>
        <w:ind/>
        <w:jc w:val="left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8"/>
        <w:gridCol w:w="3917"/>
      </w:tblGrid>
      <w:tr>
        <w:tc>
          <w:tcPr>
            <w:tcW w:type="dxa" w:w="5108"/>
            <w:tcMar>
              <w:left w:type="dxa" w:w="0"/>
              <w:right w:type="dxa" w:w="0"/>
            </w:tcMar>
          </w:tcPr>
          <w:p w14:paraId="5F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Глава  Васильчуковского сельсовета Ключевского района Алтайского края</w:t>
            </w:r>
          </w:p>
        </w:tc>
        <w:tc>
          <w:tcPr>
            <w:tcW w:type="dxa" w:w="3917"/>
            <w:tcMar>
              <w:left w:type="dxa" w:w="0"/>
              <w:right w:type="dxa" w:w="0"/>
            </w:tcMar>
          </w:tcPr>
          <w:p w14:paraId="60000000">
            <w:pPr>
              <w:ind/>
              <w:jc w:val="right"/>
            </w:pPr>
            <w:r>
              <w:rPr>
                <w:rFonts w:ascii="Times New Roman" w:hAnsi="Times New Roman"/>
                <w:sz w:val="28"/>
              </w:rPr>
              <w:t>Т.Д. Головачева</w:t>
            </w:r>
          </w:p>
        </w:tc>
      </w:tr>
    </w:tbl>
    <w:p w14:paraId="61000000">
      <w:pPr>
        <w:ind/>
        <w:jc w:val="left"/>
      </w:pPr>
    </w:p>
    <w:p w14:paraId="62000000">
      <w:pPr>
        <w:ind/>
        <w:jc w:val="left"/>
      </w:pPr>
      <w:r>
        <w:rPr>
          <w:rFonts w:ascii="Times New Roman" w:hAnsi="Times New Roman"/>
          <w:sz w:val="28"/>
        </w:rPr>
        <w:t>с. Васильчуки</w:t>
      </w:r>
    </w:p>
    <w:p w14:paraId="63000000">
      <w:pPr>
        <w:ind/>
        <w:jc w:val="left"/>
      </w:pPr>
      <w:r>
        <w:rPr>
          <w:rFonts w:ascii="Times New Roman" w:hAnsi="Times New Roman"/>
          <w:sz w:val="28"/>
        </w:rPr>
        <w:t xml:space="preserve">26.12.2023 </w:t>
      </w:r>
      <w:r>
        <w:rPr>
          <w:rFonts w:ascii="Times New Roman" w:hAnsi="Times New Roman"/>
          <w:sz w:val="28"/>
        </w:rPr>
        <w:t>года</w:t>
      </w:r>
    </w:p>
    <w:p w14:paraId="64000000">
      <w:pPr>
        <w:ind/>
        <w:jc w:val="left"/>
      </w:pPr>
      <w:r>
        <w:rPr>
          <w:rFonts w:ascii="Times New Roman" w:hAnsi="Times New Roman"/>
          <w:sz w:val="28"/>
        </w:rPr>
        <w:t>№ 54</w:t>
      </w:r>
    </w:p>
    <w:p w14:paraId="65000000"/>
    <w:p w14:paraId="6600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12"/>
        <w:gridCol w:w="4513"/>
      </w:tblGrid>
      <w:tr>
        <w:tc>
          <w:tcPr>
            <w:tcW w:type="dxa" w:w="4512"/>
            <w:tcMar>
              <w:left w:type="dxa" w:w="0"/>
              <w:right w:type="dxa" w:w="0"/>
            </w:tcMar>
          </w:tcPr>
          <w:p w14:paraId="6700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68000000">
            <w:r>
              <w:rPr>
                <w:rFonts w:ascii="Times New Roman" w:hAnsi="Times New Roman"/>
                <w:sz w:val="28"/>
              </w:rPr>
              <w:t>ПРИЛОЖЕНИЕ 1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6900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6A000000"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6B00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6C000000"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</w:tr>
    </w:tbl>
    <w:p w14:paraId="6D000000">
      <w:pPr>
        <w:ind/>
        <w:jc w:val="left"/>
      </w:pPr>
    </w:p>
    <w:p w14:paraId="6E000000">
      <w:pPr>
        <w:ind/>
        <w:jc w:val="left"/>
      </w:pPr>
    </w:p>
    <w:p w14:paraId="6F000000">
      <w:pPr>
        <w:ind/>
        <w:jc w:val="left"/>
      </w:pPr>
    </w:p>
    <w:p w14:paraId="70000000">
      <w:pPr>
        <w:ind/>
        <w:jc w:val="center"/>
      </w:pPr>
      <w:r>
        <w:rPr>
          <w:rFonts w:ascii="Times New Roman" w:hAnsi="Times New Roman"/>
          <w:sz w:val="28"/>
        </w:rPr>
        <w:t>Источники финансирования дефицита бюджета сельского поселения на 2024 год</w:t>
      </w:r>
    </w:p>
    <w:p w14:paraId="71000000">
      <w:pPr>
        <w:ind/>
        <w:jc w:val="left"/>
      </w:pPr>
    </w:p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4924"/>
        <w:gridCol w:w="4101"/>
      </w:tblGrid>
      <w:tr>
        <w:tc>
          <w:tcPr>
            <w:tcW w:type="dxa" w:w="492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Источники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финансирования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дефицита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41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>
        <w:tc>
          <w:tcPr>
            <w:tcW w:type="dxa" w:w="492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41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7600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12"/>
        <w:gridCol w:w="4513"/>
      </w:tblGrid>
      <w:tr>
        <w:tc>
          <w:tcPr>
            <w:tcW w:type="dxa" w:w="4512"/>
            <w:tcMar>
              <w:left w:type="dxa" w:w="0"/>
              <w:right w:type="dxa" w:w="0"/>
            </w:tcMar>
          </w:tcPr>
          <w:p w14:paraId="7700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78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ПРИЛОЖЕНИЕ 2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7900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7A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7B00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7C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</w:tr>
    </w:tbl>
    <w:p w14:paraId="7D000000">
      <w:pPr>
        <w:ind/>
        <w:jc w:val="left"/>
      </w:pPr>
    </w:p>
    <w:p w14:paraId="7E000000">
      <w:pPr>
        <w:ind/>
        <w:jc w:val="left"/>
      </w:pPr>
    </w:p>
    <w:p w14:paraId="7F000000">
      <w:pPr>
        <w:ind/>
        <w:jc w:val="left"/>
      </w:pPr>
    </w:p>
    <w:p w14:paraId="80000000">
      <w:pPr>
        <w:ind/>
        <w:jc w:val="center"/>
      </w:pPr>
      <w:r>
        <w:rPr>
          <w:rFonts w:ascii="Times New Roman" w:hAnsi="Times New Roman"/>
          <w:sz w:val="28"/>
        </w:rPr>
        <w:t>Источники финансирования дефицита бюджета сельского поселения на плановый период 2025 и 2026 годов</w:t>
      </w:r>
    </w:p>
    <w:p w14:paraId="81000000">
      <w:pPr>
        <w:ind/>
        <w:jc w:val="left"/>
      </w:pPr>
    </w:p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4980"/>
        <w:gridCol w:w="2138"/>
        <w:gridCol w:w="1908"/>
      </w:tblGrid>
      <w:tr>
        <w:tc>
          <w:tcPr>
            <w:tcW w:type="dxa" w:w="498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Источники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финансирования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дефицита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21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2025 год, тыс. рублей</w:t>
            </w:r>
          </w:p>
        </w:tc>
        <w:tc>
          <w:tcPr>
            <w:tcW w:type="dxa" w:w="19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2026 год, тыс. рублей</w:t>
            </w:r>
          </w:p>
        </w:tc>
      </w:tr>
      <w:tr>
        <w:tc>
          <w:tcPr>
            <w:tcW w:type="dxa" w:w="498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21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8800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12"/>
        <w:gridCol w:w="4513"/>
      </w:tblGrid>
      <w:tr>
        <w:tc>
          <w:tcPr>
            <w:tcW w:type="dxa" w:w="4512"/>
            <w:tcMar>
              <w:left w:type="dxa" w:w="0"/>
              <w:right w:type="dxa" w:w="0"/>
            </w:tcMar>
          </w:tcPr>
          <w:p w14:paraId="89000000"/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8A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ПРИЛОЖЕНИЕ 3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8B000000"/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8C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8D000000"/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8E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</w:tr>
    </w:tbl>
    <w:p w14:paraId="8F000000"/>
    <w:p w14:paraId="90000000"/>
    <w:p w14:paraId="91000000"/>
    <w:p w14:paraId="92000000">
      <w:pPr>
        <w:ind/>
        <w:jc w:val="center"/>
      </w:pPr>
      <w:r>
        <w:rPr>
          <w:rFonts w:ascii="Times New Roman" w:hAnsi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93000000"/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3130"/>
        <w:gridCol w:w="2948"/>
        <w:gridCol w:w="2946"/>
      </w:tblGrid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Администрация Васильчуковского сельсовета Ключевского района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00000">
            <w:pPr>
              <w:ind/>
              <w:jc w:val="center"/>
            </w:pP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3 559,4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1 891,3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вневойсковая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НАЦИОНАЛЬНАЯ </w:t>
            </w:r>
            <w:r>
              <w:rPr>
                <w:rFonts w:ascii="Times New Roman" w:hAnsi="Times New Roman"/>
                <w:sz w:val="24"/>
              </w:rPr>
              <w:t>БЕЗОПАСНОСТЬ И ПРАВООХРАНИТЕЛЬНАЯ ДЕЯТЕЛЬНОСТЬ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566,2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1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type="dxa" w:w="294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294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D000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12"/>
        <w:gridCol w:w="4513"/>
      </w:tblGrid>
      <w:tr>
        <w:tc>
          <w:tcPr>
            <w:tcW w:type="dxa" w:w="4512"/>
            <w:tcMar>
              <w:left w:type="dxa" w:w="0"/>
              <w:right w:type="dxa" w:w="0"/>
            </w:tcMar>
          </w:tcPr>
          <w:p w14:paraId="D1000000"/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D2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ПРИЛОЖЕНИЕ 4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D3000000"/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D4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D5000000"/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D6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</w:tr>
    </w:tbl>
    <w:p w14:paraId="D7000000"/>
    <w:p w14:paraId="D8000000"/>
    <w:p w14:paraId="D9000000"/>
    <w:p w14:paraId="DA000000">
      <w:pPr>
        <w:ind/>
        <w:jc w:val="center"/>
      </w:pPr>
      <w:r>
        <w:rPr>
          <w:rFonts w:ascii="Times New Roman" w:hAnsi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DB000000"/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4844"/>
        <w:gridCol w:w="998"/>
        <w:gridCol w:w="1592"/>
        <w:gridCol w:w="1592"/>
      </w:tblGrid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2025 год, тыс. рублей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2026 год, тыс. рублей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Администрация Васильчуковского сельсовета Ключевского района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00000">
            <w:pPr>
              <w:ind/>
              <w:jc w:val="center"/>
            </w:pP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3 578,2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3 597,3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1 864,7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1 838,7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вневойсковая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84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1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Условно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утвержденные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type="dxa" w:w="9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10000">
            <w:pPr>
              <w:ind/>
              <w:jc w:val="center"/>
            </w:pP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type="dxa" w:w="159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52,6</w:t>
            </w:r>
          </w:p>
        </w:tc>
      </w:tr>
    </w:tbl>
    <w:p w14:paraId="3001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09"/>
        <w:gridCol w:w="4510"/>
        <w:gridCol w:w="6"/>
      </w:tblGrid>
      <w:tr>
        <w:tc>
          <w:tcPr>
            <w:tcW w:type="dxa" w:w="4509"/>
            <w:tcMar>
              <w:left w:type="dxa" w:w="0"/>
              <w:right w:type="dxa" w:w="0"/>
            </w:tcMar>
          </w:tcPr>
          <w:p w14:paraId="3101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32010000">
            <w:r>
              <w:rPr>
                <w:rFonts w:ascii="Times New Roman" w:hAnsi="Times New Roman"/>
                <w:sz w:val="28"/>
              </w:rPr>
              <w:t>ПРИЛОЖЕНИЕ 5</w:t>
            </w: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33010000">
            <w:pPr>
              <w:ind/>
              <w:jc w:val="left"/>
            </w:pPr>
          </w:p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3401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35010000"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36010000">
            <w:pPr>
              <w:ind/>
              <w:jc w:val="left"/>
            </w:pPr>
          </w:p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3701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38010000"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39010000">
            <w:pPr>
              <w:ind/>
              <w:jc w:val="left"/>
            </w:pPr>
          </w:p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3A01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3B010000">
            <w:pPr>
              <w:ind/>
              <w:jc w:val="left"/>
            </w:pP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3C010000"/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3D01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3E010000">
            <w:pPr>
              <w:ind/>
              <w:jc w:val="left"/>
            </w:pP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3F010000"/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4001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41010000">
            <w:pPr>
              <w:ind/>
              <w:jc w:val="left"/>
            </w:pP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42010000"/>
        </w:tc>
      </w:tr>
    </w:tbl>
    <w:p w14:paraId="43010000">
      <w:pPr>
        <w:ind/>
        <w:jc w:val="center"/>
      </w:pPr>
      <w:r>
        <w:rPr>
          <w:rFonts w:ascii="Times New Roman" w:hAnsi="Times New Roman"/>
          <w:sz w:val="28"/>
        </w:rPr>
        <w:t>Ведомственная структура расходов бюджета сельского поселения на 2024 год</w:t>
      </w:r>
    </w:p>
    <w:p w14:paraId="44010000">
      <w:pPr>
        <w:ind/>
        <w:jc w:val="left"/>
      </w:pPr>
    </w:p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3484"/>
        <w:gridCol w:w="722"/>
        <w:gridCol w:w="951"/>
        <w:gridCol w:w="2011"/>
        <w:gridCol w:w="706"/>
        <w:gridCol w:w="1152"/>
      </w:tblGrid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10000">
            <w:r>
              <w:rPr>
                <w:rFonts w:ascii="Times New Roman" w:hAnsi="Times New Roman"/>
                <w:sz w:val="24"/>
              </w:rPr>
              <w:t>Администрация Васильчуковского сельсовета Ключевского района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10000">
            <w:pPr>
              <w:ind/>
              <w:jc w:val="center"/>
            </w:pP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10000">
            <w:pPr>
              <w:ind/>
              <w:jc w:val="center"/>
            </w:pP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3 559,4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10000"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1 891,3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10000"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1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10000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10000">
            <w:r>
              <w:rPr>
                <w:rFonts w:ascii="Times New Roman" w:hAnsi="Times New Roman"/>
                <w:sz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10000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1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1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10000"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1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10000">
            <w:r>
              <w:rPr>
                <w:rFonts w:ascii="Times New Roman" w:hAnsi="Times New Roman"/>
                <w:sz w:val="24"/>
              </w:rPr>
              <w:t>Расходы на обеспечение деятельности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10000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1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388,3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1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298,2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10000">
            <w:r>
              <w:rPr>
                <w:rFonts w:ascii="Times New Roman" w:hAnsi="Times New Roman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1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10000">
            <w:r>
              <w:rPr>
                <w:rFonts w:ascii="Times New Roman" w:hAnsi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1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сборов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1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платежей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853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10000">
            <w:r>
              <w:rPr>
                <w:rFonts w:ascii="Times New Roman" w:hAnsi="Times New Roman"/>
                <w:sz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1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1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477,1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1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144,1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1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10000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1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1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1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1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1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2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20000">
            <w:r>
              <w:rPr>
                <w:rFonts w:ascii="Times New Roman" w:hAnsi="Times New Roman"/>
                <w:sz w:val="24"/>
              </w:rPr>
              <w:t xml:space="preserve">Расходы на обеспечение </w:t>
            </w:r>
            <w:r>
              <w:rPr>
                <w:rFonts w:ascii="Times New Roman" w:hAnsi="Times New Roman"/>
                <w:sz w:val="24"/>
              </w:rPr>
              <w:t>деятельности (оказания услуг) иных учреждений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2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20000">
            <w:r>
              <w:rPr>
                <w:rFonts w:ascii="Times New Roman" w:hAnsi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2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663,8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2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509,8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2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154,0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2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193,6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2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193,6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2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193,6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20000">
            <w:r>
              <w:rPr>
                <w:rFonts w:ascii="Times New Roman" w:hAnsi="Times New Roman"/>
                <w:sz w:val="24"/>
              </w:rPr>
              <w:t xml:space="preserve">Иные вопросы в области жилищно-коммунального </w:t>
            </w:r>
            <w:r>
              <w:rPr>
                <w:rFonts w:ascii="Times New Roman" w:hAnsi="Times New Roman"/>
                <w:sz w:val="24"/>
              </w:rPr>
              <w:t>хозяйства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20000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20000">
            <w:r>
              <w:rPr>
                <w:rFonts w:ascii="Times New Roman" w:hAnsi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2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2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2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20000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20000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20000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r>
              <w:rPr>
                <w:rFonts w:ascii="Times New Roman" w:hAnsi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20000"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2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2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20000">
            <w:r>
              <w:rPr>
                <w:rFonts w:ascii="Times New Roman" w:hAnsi="Times New Roman"/>
                <w:sz w:val="24"/>
              </w:rPr>
              <w:t xml:space="preserve">Прочая закупка товаров, работ и </w:t>
            </w:r>
            <w:r>
              <w:rPr>
                <w:rFonts w:ascii="Times New Roman" w:hAnsi="Times New Roman"/>
                <w:sz w:val="24"/>
              </w:rPr>
              <w:t>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2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2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2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2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2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оборона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20000">
            <w:r>
              <w:rPr>
                <w:rFonts w:ascii="Times New Roman" w:hAnsi="Times New Roman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вневойсковая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2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20000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20000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2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2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107,9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20000">
            <w:r>
              <w:rPr>
                <w:rFonts w:ascii="Times New Roman" w:hAnsi="Times New Roman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hAnsi="Times New Roman"/>
                <w:sz w:val="24"/>
              </w:rPr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32,6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20000"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20000"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20000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2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20000">
            <w:r>
              <w:rPr>
                <w:rFonts w:ascii="Times New Roman" w:hAnsi="Times New Roman"/>
                <w:sz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2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2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2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3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3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3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3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3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3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3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30000">
            <w:r>
              <w:rPr>
                <w:rFonts w:ascii="Times New Roman" w:hAnsi="Times New Roman"/>
                <w:sz w:val="24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4"/>
              </w:rPr>
              <w:t>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3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3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30000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30000"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3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3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3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3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30000">
            <w:r>
              <w:rPr>
                <w:rFonts w:ascii="Times New Roman" w:hAnsi="Times New Roman"/>
                <w:sz w:val="24"/>
              </w:rPr>
              <w:t>Жилищно-коммунальное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30000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30000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30000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30000"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3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30000">
            <w:r>
              <w:rPr>
                <w:rFonts w:ascii="Times New Roman" w:hAnsi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3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30000">
            <w:r>
              <w:rPr>
                <w:rFonts w:ascii="Times New Roman" w:hAnsi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3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3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3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30000">
            <w:r>
              <w:rPr>
                <w:rFonts w:ascii="Times New Roman" w:hAnsi="Times New Roman"/>
                <w:sz w:val="24"/>
              </w:rPr>
              <w:t>Расходы по организации сбора и вывоза мусора ТБО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3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3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3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30000">
            <w:r>
              <w:rPr>
                <w:rFonts w:ascii="Times New Roman" w:hAnsi="Times New Roman"/>
                <w:sz w:val="24"/>
              </w:rPr>
              <w:t>Культура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кинематография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30000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3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3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30000">
            <w:r>
              <w:rPr>
                <w:rFonts w:ascii="Times New Roman" w:hAnsi="Times New Roman"/>
                <w:sz w:val="24"/>
              </w:rPr>
              <w:t>Учреждения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3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30000">
            <w:r>
              <w:rPr>
                <w:rFonts w:ascii="Times New Roman" w:hAnsi="Times New Roman"/>
                <w:sz w:val="24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4"/>
              </w:rPr>
              <w:t>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3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30000">
            <w:r>
              <w:rPr>
                <w:rFonts w:ascii="Times New Roman" w:hAnsi="Times New Roman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энергетических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30000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30000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902 00 00 000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4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40000">
            <w:r>
              <w:rPr>
                <w:rFonts w:ascii="Times New Roman" w:hAnsi="Times New Roman"/>
                <w:sz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40000">
            <w:pPr>
              <w:ind/>
              <w:jc w:val="center"/>
            </w:pP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4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4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48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4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7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5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20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7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1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1B040000"/>
    <w:p w14:paraId="1C04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09"/>
        <w:gridCol w:w="4510"/>
        <w:gridCol w:w="6"/>
      </w:tblGrid>
      <w:tr>
        <w:tc>
          <w:tcPr>
            <w:tcW w:type="dxa" w:w="4509"/>
            <w:tcMar>
              <w:left w:type="dxa" w:w="0"/>
              <w:right w:type="dxa" w:w="0"/>
            </w:tcMar>
          </w:tcPr>
          <w:p w14:paraId="1D04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1E040000">
            <w:r>
              <w:rPr>
                <w:rFonts w:ascii="Times New Roman" w:hAnsi="Times New Roman"/>
                <w:sz w:val="28"/>
              </w:rPr>
              <w:t>ПРИЛОЖЕНИЕ 6</w:t>
            </w: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1F040000">
            <w:pPr>
              <w:ind/>
              <w:jc w:val="left"/>
            </w:pPr>
          </w:p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2004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21040000"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22040000">
            <w:pPr>
              <w:ind/>
              <w:jc w:val="left"/>
            </w:pPr>
          </w:p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2304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24040000"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25040000">
            <w:pPr>
              <w:ind/>
              <w:jc w:val="left"/>
            </w:pPr>
          </w:p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2604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27040000">
            <w:pPr>
              <w:ind/>
              <w:jc w:val="left"/>
            </w:pP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28040000"/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2904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2A040000">
            <w:pPr>
              <w:ind/>
              <w:jc w:val="left"/>
            </w:pP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2B040000"/>
        </w:tc>
      </w:tr>
      <w:tr>
        <w:tc>
          <w:tcPr>
            <w:tcW w:type="dxa" w:w="4509"/>
            <w:tcMar>
              <w:left w:type="dxa" w:w="0"/>
              <w:right w:type="dxa" w:w="0"/>
            </w:tcMar>
          </w:tcPr>
          <w:p w14:paraId="2C040000">
            <w:pPr>
              <w:ind/>
              <w:jc w:val="left"/>
            </w:pPr>
          </w:p>
        </w:tc>
        <w:tc>
          <w:tcPr>
            <w:tcW w:type="dxa" w:w="4510"/>
            <w:tcMar>
              <w:left w:type="dxa" w:w="0"/>
              <w:right w:type="dxa" w:w="0"/>
            </w:tcMar>
          </w:tcPr>
          <w:p w14:paraId="2D040000">
            <w:pPr>
              <w:ind/>
              <w:jc w:val="left"/>
            </w:pPr>
          </w:p>
        </w:tc>
        <w:tc>
          <w:tcPr>
            <w:tcW w:type="dxa" w:w="6"/>
            <w:tcMar>
              <w:left w:type="dxa" w:w="0"/>
              <w:right w:type="dxa" w:w="0"/>
            </w:tcMar>
          </w:tcPr>
          <w:p w14:paraId="2E040000"/>
        </w:tc>
      </w:tr>
    </w:tbl>
    <w:p w14:paraId="2F040000">
      <w:pPr>
        <w:ind/>
        <w:jc w:val="center"/>
      </w:pPr>
      <w:r>
        <w:rPr>
          <w:rFonts w:ascii="Times New Roman" w:hAnsi="Times New Roman"/>
          <w:sz w:val="28"/>
        </w:rPr>
        <w:t>Ведомственная структура расходов бюджета сельского поселения на 2025 и 2026 годы</w:t>
      </w:r>
    </w:p>
    <w:p w14:paraId="30040000">
      <w:pPr>
        <w:ind/>
        <w:jc w:val="left"/>
      </w:pPr>
    </w:p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3071"/>
        <w:gridCol w:w="627"/>
        <w:gridCol w:w="901"/>
        <w:gridCol w:w="1787"/>
        <w:gridCol w:w="626"/>
        <w:gridCol w:w="1007"/>
        <w:gridCol w:w="1007"/>
      </w:tblGrid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2025 год, тыс. рублей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2026 год, тыс. рублей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40000">
            <w:r>
              <w:rPr>
                <w:rFonts w:ascii="Times New Roman" w:hAnsi="Times New Roman"/>
                <w:sz w:val="24"/>
              </w:rPr>
              <w:t>Администрация Васильчуковского сельсовета Ключевского района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40000">
            <w:pPr>
              <w:ind/>
              <w:jc w:val="center"/>
            </w:pP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40000">
            <w:pPr>
              <w:ind/>
              <w:jc w:val="center"/>
            </w:pP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3 578,2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3 597,3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40000"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1 864,7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1 838,7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40000"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4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40000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40000">
            <w:r>
              <w:rPr>
                <w:rFonts w:ascii="Times New Roman" w:hAnsi="Times New Roman"/>
                <w:sz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4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4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4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40000"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4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40000">
            <w:r>
              <w:rPr>
                <w:rFonts w:ascii="Times New Roman" w:hAnsi="Times New Roman"/>
                <w:sz w:val="24"/>
              </w:rPr>
              <w:t>Расходы на обеспечение деятельности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40000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4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388,3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388,3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40000">
            <w:r>
              <w:rPr>
                <w:rFonts w:ascii="Times New Roman" w:hAnsi="Times New Roman"/>
                <w:sz w:val="24"/>
              </w:rPr>
              <w:t xml:space="preserve">Фонд оплаты труда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298,2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298,2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4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4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40000">
            <w:r>
              <w:rPr>
                <w:rFonts w:ascii="Times New Roman" w:hAnsi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4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сборов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4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платежей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40000">
            <w:r>
              <w:rPr>
                <w:rFonts w:ascii="Times New Roman" w:hAnsi="Times New Roman"/>
                <w:sz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4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4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477,1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477,1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4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144,1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144,1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4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40000">
            <w:r>
              <w:rPr>
                <w:rFonts w:ascii="Times New Roman" w:hAnsi="Times New Roman"/>
                <w:sz w:val="24"/>
              </w:rPr>
              <w:t xml:space="preserve">Иные расходы органов государственной власти </w:t>
            </w:r>
            <w:r>
              <w:rPr>
                <w:rFonts w:ascii="Times New Roman" w:hAnsi="Times New Roman"/>
                <w:sz w:val="24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4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4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4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5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5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5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5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5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50000">
            <w:r>
              <w:rPr>
                <w:rFonts w:ascii="Times New Roman" w:hAnsi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5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663,8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663,8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5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509,8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509,8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50000">
            <w:r>
              <w:rPr>
                <w:rFonts w:ascii="Times New Roman" w:hAnsi="Times New Roman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hAnsi="Times New Roman"/>
                <w:sz w:val="24"/>
              </w:rPr>
              <w:t>содержания и иные выплаты работникам государственных 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154,0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154,0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5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167,0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5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167,0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5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167,0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50000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50000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50000">
            <w:r>
              <w:rPr>
                <w:rFonts w:ascii="Times New Roman" w:hAnsi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5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5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5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50000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50000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50000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</w:t>
            </w:r>
            <w:r>
              <w:rPr>
                <w:rFonts w:ascii="Times New Roman" w:hAnsi="Times New Roman"/>
                <w:sz w:val="24"/>
              </w:rPr>
              <w:t xml:space="preserve">поселений и межбюджетные трансферты бюджетам поселений </w:t>
            </w:r>
            <w:r>
              <w:rPr>
                <w:rFonts w:ascii="Times New Roman" w:hAnsi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50000"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5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5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5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5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5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5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5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5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оборона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50000">
            <w:r>
              <w:rPr>
                <w:rFonts w:ascii="Times New Roman" w:hAnsi="Times New Roman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вневойсковая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5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50000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50000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5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5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5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137,0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5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36,9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41,4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60000"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60000"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60000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6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60000">
            <w:r>
              <w:rPr>
                <w:rFonts w:ascii="Times New Roman" w:hAnsi="Times New Roman"/>
                <w:sz w:val="24"/>
              </w:rPr>
              <w:t xml:space="preserve">Ликвидация последствий чрезвычайных ситуаций и </w:t>
            </w:r>
            <w:r>
              <w:rPr>
                <w:rFonts w:ascii="Times New Roman" w:hAnsi="Times New Roman"/>
                <w:sz w:val="24"/>
              </w:rPr>
              <w:t>финансирование непредвиденных расходов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6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6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6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6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6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6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6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6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6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6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6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6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60000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60000"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6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6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60000">
            <w:r>
              <w:rPr>
                <w:rFonts w:ascii="Times New Roman" w:hAnsi="Times New Roman"/>
                <w:sz w:val="24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sz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6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60000">
            <w:r>
              <w:rPr>
                <w:rFonts w:ascii="Times New Roman" w:hAnsi="Times New Roman"/>
                <w:sz w:val="24"/>
              </w:rPr>
              <w:t>Жилищно-коммунальное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60000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60000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60000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60000"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6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6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6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60000">
            <w:r>
              <w:rPr>
                <w:rFonts w:ascii="Times New Roman" w:hAnsi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6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6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6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60000">
            <w:r>
              <w:rPr>
                <w:rFonts w:ascii="Times New Roman" w:hAnsi="Times New Roman"/>
                <w:sz w:val="24"/>
              </w:rPr>
              <w:t>Расходы по организации сбора и вывоза мусора ТБО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6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6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70000">
            <w:r>
              <w:rPr>
                <w:rFonts w:ascii="Times New Roman" w:hAnsi="Times New Roman"/>
                <w:sz w:val="24"/>
              </w:rPr>
              <w:t xml:space="preserve">Закупка товаров, работ и </w:t>
            </w:r>
            <w:r>
              <w:rPr>
                <w:rFonts w:ascii="Times New Roman" w:hAnsi="Times New Roman"/>
                <w:sz w:val="24"/>
              </w:rPr>
              <w:t>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7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7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70000">
            <w:r>
              <w:rPr>
                <w:rFonts w:ascii="Times New Roman" w:hAnsi="Times New Roman"/>
                <w:sz w:val="24"/>
              </w:rPr>
              <w:t>Культура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кинематография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70000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7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7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70000">
            <w:r>
              <w:rPr>
                <w:rFonts w:ascii="Times New Roman" w:hAnsi="Times New Roman"/>
                <w:sz w:val="24"/>
              </w:rPr>
              <w:t>Учреждения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7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7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7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70000">
            <w:r>
              <w:rPr>
                <w:rFonts w:ascii="Times New Roman" w:hAnsi="Times New Roman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энергетических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70000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70000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902 00 00 000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70000">
            <w:r>
              <w:rPr>
                <w:rFonts w:ascii="Times New Roman" w:hAnsi="Times New Roman"/>
                <w:sz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70000">
            <w:r>
              <w:rPr>
                <w:rFonts w:ascii="Times New Roman" w:hAnsi="Times New Roman"/>
                <w:sz w:val="24"/>
              </w:rPr>
              <w:t xml:space="preserve">Закупка товаров, работ и </w:t>
            </w:r>
            <w:r>
              <w:rPr>
                <w:rFonts w:ascii="Times New Roman" w:hAnsi="Times New Roman"/>
                <w:sz w:val="24"/>
              </w:rPr>
              <w:t>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7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7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30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70000">
            <w:r>
              <w:rPr>
                <w:rFonts w:ascii="Times New Roman" w:hAnsi="Times New Roman"/>
                <w:sz w:val="24"/>
              </w:rPr>
              <w:t>Условно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утвержденные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type="dxa" w:w="6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70000">
            <w:pPr>
              <w:ind/>
              <w:jc w:val="center"/>
            </w:pPr>
          </w:p>
        </w:tc>
        <w:tc>
          <w:tcPr>
            <w:tcW w:type="dxa" w:w="9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70000">
            <w:pPr>
              <w:ind/>
              <w:jc w:val="center"/>
            </w:pPr>
          </w:p>
        </w:tc>
        <w:tc>
          <w:tcPr>
            <w:tcW w:type="dxa" w:w="178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70000">
            <w:pPr>
              <w:ind/>
              <w:jc w:val="center"/>
            </w:pPr>
          </w:p>
        </w:tc>
        <w:tc>
          <w:tcPr>
            <w:tcW w:type="dxa" w:w="62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70000">
            <w:pPr>
              <w:ind/>
              <w:jc w:val="center"/>
            </w:pP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type="dxa" w:w="1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52,6</w:t>
            </w:r>
          </w:p>
        </w:tc>
      </w:tr>
    </w:tbl>
    <w:p w14:paraId="87070000"/>
    <w:p w14:paraId="8807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12"/>
        <w:gridCol w:w="4513"/>
      </w:tblGrid>
      <w:tr>
        <w:tc>
          <w:tcPr>
            <w:tcW w:type="dxa" w:w="4512"/>
            <w:tcMar>
              <w:left w:type="dxa" w:w="0"/>
              <w:right w:type="dxa" w:w="0"/>
            </w:tcMar>
          </w:tcPr>
          <w:p w14:paraId="8907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8A070000">
            <w:r>
              <w:rPr>
                <w:rFonts w:ascii="Times New Roman" w:hAnsi="Times New Roman"/>
                <w:sz w:val="28"/>
              </w:rPr>
              <w:t>ПРИЛОЖЕНИЕ 7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8B07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8C070000"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8D07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8E070000"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8F07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90070000">
            <w:pPr>
              <w:ind/>
              <w:jc w:val="left"/>
            </w:pP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9107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92070000">
            <w:pPr>
              <w:ind/>
              <w:jc w:val="left"/>
            </w:pP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9307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94070000">
            <w:pPr>
              <w:ind/>
              <w:jc w:val="left"/>
            </w:pPr>
          </w:p>
        </w:tc>
      </w:tr>
    </w:tbl>
    <w:p w14:paraId="95070000">
      <w:pPr>
        <w:ind/>
        <w:jc w:val="center"/>
      </w:pPr>
      <w:r>
        <w:rPr>
          <w:rFonts w:ascii="Times New Roman" w:hAnsi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96070000">
      <w:pPr>
        <w:ind/>
        <w:jc w:val="left"/>
      </w:pPr>
    </w:p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4505"/>
        <w:gridCol w:w="919"/>
        <w:gridCol w:w="1885"/>
        <w:gridCol w:w="628"/>
        <w:gridCol w:w="1089"/>
      </w:tblGrid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70000">
            <w:r>
              <w:rPr>
                <w:rFonts w:ascii="Times New Roman" w:hAnsi="Times New Roman"/>
                <w:sz w:val="24"/>
              </w:rPr>
              <w:t>Администрация Васильчуковского сельсовета Ключевского района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70000">
            <w:pPr>
              <w:ind/>
              <w:jc w:val="center"/>
            </w:pP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70000">
            <w:pPr>
              <w:ind/>
              <w:jc w:val="center"/>
            </w:pP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3 559,4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70000"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1 891,3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70000"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7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70000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70000">
            <w:r>
              <w:rPr>
                <w:rFonts w:ascii="Times New Roman" w:hAnsi="Times New Roman"/>
                <w:sz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7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7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7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70000"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7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70000">
            <w:r>
              <w:rPr>
                <w:rFonts w:ascii="Times New Roman" w:hAnsi="Times New Roman"/>
                <w:sz w:val="24"/>
              </w:rPr>
              <w:t>Расходы на обеспечение деятельности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70000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7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7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388,3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7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298,2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7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7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70000">
            <w:r>
              <w:rPr>
                <w:rFonts w:ascii="Times New Roman" w:hAnsi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7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сборов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7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8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платежей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853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80000">
            <w:r>
              <w:rPr>
                <w:rFonts w:ascii="Times New Roman" w:hAnsi="Times New Roman"/>
                <w:sz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8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8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477,1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8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144,1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8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80000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8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8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8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8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8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8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8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80000">
            <w:r>
              <w:rPr>
                <w:rFonts w:ascii="Times New Roman" w:hAnsi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862,7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8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663,8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8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509,8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8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154,0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80000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193,6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8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193,6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8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193,6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80000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80000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80000">
            <w:r>
              <w:rPr>
                <w:rFonts w:ascii="Times New Roman" w:hAnsi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8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8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8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80000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80000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80000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r>
              <w:rPr>
                <w:rFonts w:ascii="Times New Roman" w:hAnsi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80000"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8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8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8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8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8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8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8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8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оборона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80000">
            <w:r>
              <w:rPr>
                <w:rFonts w:ascii="Times New Roman" w:hAnsi="Times New Roman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вневойсковая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8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80000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80000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8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140,5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8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107,9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8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32,6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80000"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80000"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80000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8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80000">
            <w:r>
              <w:rPr>
                <w:rFonts w:ascii="Times New Roman" w:hAnsi="Times New Roman"/>
                <w:sz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8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8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8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9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9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9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9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9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9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9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9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9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90000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90000"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9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9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9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90000">
            <w:r>
              <w:rPr>
                <w:rFonts w:ascii="Times New Roman" w:hAnsi="Times New Roman"/>
                <w:sz w:val="24"/>
              </w:rPr>
              <w:t>Жилищно-коммунальное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90000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90000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90000">
            <w:r>
              <w:rPr>
                <w:rFonts w:ascii="Times New Roman" w:hAnsi="Times New Roman"/>
                <w:sz w:val="24"/>
              </w:rPr>
              <w:t>Иные расходы в области жилищно-</w:t>
            </w:r>
            <w:r>
              <w:rPr>
                <w:rFonts w:ascii="Times New Roman" w:hAnsi="Times New Roman"/>
                <w:sz w:val="24"/>
              </w:rPr>
              <w:t>коммунального хозяйства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90000"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9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9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90000">
            <w:r>
              <w:rPr>
                <w:rFonts w:ascii="Times New Roman" w:hAnsi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9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9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90000">
            <w:r>
              <w:rPr>
                <w:rFonts w:ascii="Times New Roman" w:hAnsi="Times New Roman"/>
                <w:sz w:val="24"/>
              </w:rPr>
              <w:t>Расходы по организации сбора и вывоза мусора ТБО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9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9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90000">
            <w:r>
              <w:rPr>
                <w:rFonts w:ascii="Times New Roman" w:hAnsi="Times New Roman"/>
                <w:sz w:val="24"/>
              </w:rPr>
              <w:t>Культура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кинематография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90000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9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9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90000">
            <w:r>
              <w:rPr>
                <w:rFonts w:ascii="Times New Roman" w:hAnsi="Times New Roman"/>
                <w:sz w:val="24"/>
              </w:rPr>
              <w:t>Учреждения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9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90000">
            <w:r>
              <w:rPr>
                <w:rFonts w:ascii="Times New Roman" w:hAnsi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90000">
            <w:r>
              <w:rPr>
                <w:rFonts w:ascii="Times New Roman" w:hAnsi="Times New Roman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энергетических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90000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90000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902 00 00 000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90000">
            <w:r>
              <w:rPr>
                <w:rFonts w:ascii="Times New Roman" w:hAnsi="Times New Roman"/>
                <w:sz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90000">
            <w:pPr>
              <w:ind/>
              <w:jc w:val="center"/>
            </w:pP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9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9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50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9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9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88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6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08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9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F4090000"/>
    <w:p w14:paraId="F5090000">
      <w:pPr>
        <w:sectPr>
          <w:pgSz w:h="16837" w:orient="portrait" w:w="11905"/>
          <w:pgMar w:bottom="1440" w:footer="720" w:gutter="0" w:header="720" w:left="1440" w:right="1440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12"/>
        <w:gridCol w:w="4513"/>
      </w:tblGrid>
      <w:tr>
        <w:tc>
          <w:tcPr>
            <w:tcW w:type="dxa" w:w="4512"/>
            <w:tcMar>
              <w:left w:type="dxa" w:w="0"/>
              <w:right w:type="dxa" w:w="0"/>
            </w:tcMar>
          </w:tcPr>
          <w:p w14:paraId="F609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F7090000">
            <w:r>
              <w:rPr>
                <w:rFonts w:ascii="Times New Roman" w:hAnsi="Times New Roman"/>
                <w:sz w:val="28"/>
              </w:rPr>
              <w:t>ПРИЛОЖЕНИЕ 8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F809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F9090000"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решению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FA09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FB090000">
            <w:r>
              <w:rPr>
                <w:rFonts w:ascii="Times New Roman" w:hAnsi="Times New Roman"/>
                <w:sz w:val="28"/>
              </w:rPr>
              <w:t>«О бюджете Васильчуковского сельсовета Ключевского района Алтайского края на 2024 год и на плановый период 2025 и 2026 годов»</w:t>
            </w: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FC09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FD090000">
            <w:pPr>
              <w:ind/>
              <w:jc w:val="left"/>
            </w:pP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FE09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FF090000">
            <w:pPr>
              <w:ind/>
              <w:jc w:val="left"/>
            </w:pPr>
          </w:p>
        </w:tc>
      </w:tr>
      <w:tr>
        <w:tc>
          <w:tcPr>
            <w:tcW w:type="dxa" w:w="4512"/>
            <w:tcMar>
              <w:left w:type="dxa" w:w="0"/>
              <w:right w:type="dxa" w:w="0"/>
            </w:tcMar>
          </w:tcPr>
          <w:p w14:paraId="000A0000">
            <w:pPr>
              <w:ind/>
              <w:jc w:val="left"/>
            </w:pPr>
          </w:p>
        </w:tc>
        <w:tc>
          <w:tcPr>
            <w:tcW w:type="dxa" w:w="4513"/>
            <w:tcMar>
              <w:left w:type="dxa" w:w="0"/>
              <w:right w:type="dxa" w:w="0"/>
            </w:tcMar>
          </w:tcPr>
          <w:p w14:paraId="010A0000">
            <w:pPr>
              <w:ind/>
              <w:jc w:val="left"/>
            </w:pPr>
          </w:p>
        </w:tc>
      </w:tr>
    </w:tbl>
    <w:p w14:paraId="020A0000">
      <w:pPr>
        <w:ind/>
        <w:jc w:val="center"/>
      </w:pPr>
      <w:r>
        <w:rPr>
          <w:rFonts w:ascii="Times New Roman" w:hAnsi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030A0000">
      <w:pPr>
        <w:ind/>
        <w:jc w:val="left"/>
      </w:pPr>
    </w:p>
    <w:tbl>
      <w:tblPr>
        <w:tblStyle w:val="Style_1"/>
        <w:tblInd w:type="dxa" w:w="1"/>
        <w:tblLayout w:type="fixed"/>
        <w:tblCellMar>
          <w:left w:type="dxa" w:w="0"/>
          <w:right w:type="dxa" w:w="0"/>
        </w:tblCellMar>
      </w:tblPr>
      <w:tblGrid>
        <w:gridCol w:w="4007"/>
        <w:gridCol w:w="876"/>
        <w:gridCol w:w="1657"/>
        <w:gridCol w:w="552"/>
        <w:gridCol w:w="968"/>
        <w:gridCol w:w="966"/>
      </w:tblGrid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2025 год, тыс. рублей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Сумма на 2026 год, тыс. рублей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A0000">
            <w:r>
              <w:rPr>
                <w:rFonts w:ascii="Times New Roman" w:hAnsi="Times New Roman"/>
                <w:sz w:val="24"/>
              </w:rPr>
              <w:t>Администрация Васильчуковского сельсовета Ключевского района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A0000">
            <w:pPr>
              <w:ind/>
              <w:jc w:val="center"/>
            </w:pP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A0000">
            <w:pPr>
              <w:ind/>
              <w:jc w:val="center"/>
            </w:pP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3 578,2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3 597,3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A0000"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1 864,7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1 838,7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A0000"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A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A0000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A0000">
            <w:r>
              <w:rPr>
                <w:rFonts w:ascii="Times New Roman" w:hAnsi="Times New Roman"/>
                <w:sz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A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A0000">
            <w:r>
              <w:rPr>
                <w:rFonts w:ascii="Times New Roman" w:hAnsi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A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012 00 10 150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A0000"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A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A0000">
            <w:r>
              <w:rPr>
                <w:rFonts w:ascii="Times New Roman" w:hAnsi="Times New Roman"/>
                <w:sz w:val="24"/>
              </w:rPr>
              <w:t>Расходы на обеспечение деятельности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1 018,5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A0000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A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388,3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388,3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A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298,2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298,2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A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A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A0000">
            <w:r>
              <w:rPr>
                <w:rFonts w:ascii="Times New Roman" w:hAnsi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A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прочих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сборов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A0000"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платежей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853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A0000">
            <w:r>
              <w:rPr>
                <w:rFonts w:ascii="Times New Roman" w:hAnsi="Times New Roman"/>
                <w:sz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A0000">
            <w:r>
              <w:rPr>
                <w:rFonts w:ascii="Times New Roman" w:hAnsi="Times New Roman"/>
                <w:sz w:val="24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sz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621,2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A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477,1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477,1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A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012 00 10 130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144,1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144,1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A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A0000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A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A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A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ассигнования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A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991 00 14 100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A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A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A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A0000">
            <w:r>
              <w:rPr>
                <w:rFonts w:ascii="Times New Roman" w:hAnsi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A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836,1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810,1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A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663,8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663,8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A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509,8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509,8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A0000">
            <w:r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154,0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154,0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A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167,0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A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167,0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A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025 00 10 820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167,0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A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B0000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B0000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B0000">
            <w:r>
              <w:rPr>
                <w:rFonts w:ascii="Times New Roman" w:hAnsi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B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B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B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B0000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B0000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B0000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r>
              <w:rPr>
                <w:rFonts w:ascii="Times New Roman" w:hAnsi="Times New Roman"/>
                <w:sz w:val="24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</w:rPr>
              <w:t>соглашениями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B0000"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B0000"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985 00 60 510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B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B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B0000"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общегосударственные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B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B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B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999 00 14 730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B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оборона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B0000">
            <w:r>
              <w:rPr>
                <w:rFonts w:ascii="Times New Roman" w:hAnsi="Times New Roman"/>
                <w:sz w:val="24"/>
              </w:rPr>
              <w:t>Мобилизационная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вневойсковая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B0000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B0000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B0000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B0000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159,3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178,4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B0000">
            <w:r>
              <w:rPr>
                <w:rFonts w:ascii="Times New Roman" w:hAnsi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137,0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B0000">
            <w:r>
              <w:rPr>
                <w:rFonts w:ascii="Times New Roman" w:hAnsi="Times New Roman"/>
                <w:sz w:val="24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hAnsi="Times New Roman"/>
                <w:sz w:val="2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014 00 51 180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36,9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41,4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B0000"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B0000"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B0000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B0000">
            <w:r>
              <w:rPr>
                <w:rFonts w:ascii="Times New Roman" w:hAnsi="Times New Roman"/>
                <w:sz w:val="24"/>
              </w:rPr>
              <w:t>Резервные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B0000">
            <w:r>
              <w:rPr>
                <w:rFonts w:ascii="Times New Roman" w:hAnsi="Times New Roman"/>
                <w:sz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B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B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B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991 00 14 020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B0000">
            <w:r>
              <w:rPr>
                <w:rFonts w:ascii="Times New Roman" w:hAnsi="Times New Roman"/>
                <w:sz w:val="24"/>
              </w:rPr>
              <w:t>Национальная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1 238,3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B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B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B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B0000"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B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B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B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672,0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B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B0000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B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B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C0000"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C0000">
            <w:r>
              <w:rPr>
                <w:rFonts w:ascii="Times New Roman" w:hAnsi="Times New Roman"/>
                <w:sz w:val="24"/>
              </w:rPr>
              <w:t>Дорожное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дорожные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фонды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C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C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C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912 00 67 270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566,3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C0000">
            <w:r>
              <w:rPr>
                <w:rFonts w:ascii="Times New Roman" w:hAnsi="Times New Roman"/>
                <w:sz w:val="24"/>
              </w:rPr>
              <w:t>Жилищно-коммунальное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хозяйство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C0000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C0000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C0000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C0000"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C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C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C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929 00 18 070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C0000">
            <w:r>
              <w:rPr>
                <w:rFonts w:ascii="Times New Roman" w:hAnsi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C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C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C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929 00 18 080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C0000">
            <w:r>
              <w:rPr>
                <w:rFonts w:ascii="Times New Roman" w:hAnsi="Times New Roman"/>
                <w:sz w:val="24"/>
              </w:rPr>
              <w:t>Расходы по организации сбора и вывоза мусора ТБО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C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C0000">
            <w:r>
              <w:rPr>
                <w:rFonts w:ascii="Times New Roman" w:hAnsi="Times New Roman"/>
                <w:sz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sz w:val="24"/>
              </w:rPr>
              <w:t>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C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929 00 18 090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00C0000">
            <w:r>
              <w:rPr>
                <w:rFonts w:ascii="Times New Roman" w:hAnsi="Times New Roman"/>
                <w:sz w:val="24"/>
              </w:rPr>
              <w:t>Культура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кинематография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C0000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C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C0000"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C0000">
            <w:r>
              <w:rPr>
                <w:rFonts w:ascii="Times New Roman" w:hAnsi="Times New Roman"/>
                <w:sz w:val="24"/>
              </w:rPr>
              <w:t>Учреждения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C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C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C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C0000">
            <w:r>
              <w:rPr>
                <w:rFonts w:ascii="Times New Roman" w:hAnsi="Times New Roman"/>
                <w:sz w:val="24"/>
              </w:rPr>
              <w:t>Закупка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энергетических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022 00 10 530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C0000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000 00 00 000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C0000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902 00 00 000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C0000">
            <w:r>
              <w:rPr>
                <w:rFonts w:ascii="Times New Roman" w:hAnsi="Times New Roman"/>
                <w:sz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C0000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A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C0000"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C0000"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902 00 60 990</w:t>
            </w: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400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C0000">
            <w:r>
              <w:rPr>
                <w:rFonts w:ascii="Times New Roman" w:hAnsi="Times New Roman"/>
                <w:sz w:val="24"/>
              </w:rPr>
              <w:t>Условно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утвержденные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type="dxa" w:w="87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C0000">
            <w:pPr>
              <w:ind/>
              <w:jc w:val="center"/>
            </w:pPr>
          </w:p>
        </w:tc>
        <w:tc>
          <w:tcPr>
            <w:tcW w:type="dxa" w:w="165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C0000">
            <w:pPr>
              <w:ind/>
              <w:jc w:val="center"/>
            </w:pPr>
          </w:p>
        </w:tc>
        <w:tc>
          <w:tcPr>
            <w:tcW w:type="dxa" w:w="55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C0000">
            <w:pPr>
              <w:ind/>
              <w:jc w:val="center"/>
            </w:pPr>
          </w:p>
        </w:tc>
        <w:tc>
          <w:tcPr>
            <w:tcW w:type="dxa" w:w="96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type="dxa" w:w="9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F0C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52,6</w:t>
            </w:r>
          </w:p>
        </w:tc>
      </w:tr>
    </w:tbl>
    <w:p w14:paraId="E00C0000"/>
    <w:p w14:paraId="E10C0000">
      <w:pPr>
        <w:sectPr>
          <w:pgSz w:h="16837" w:orient="portrait" w:w="11905"/>
          <w:pgMar w:bottom="1440" w:footer="720" w:gutter="0" w:header="720" w:left="1440" w:right="1440" w:top="1440"/>
        </w:sectPr>
      </w:pPr>
    </w:p>
    <w:p w14:paraId="E20C0000"/>
    <w:sectPr>
      <w:pgSz w:h="16837" w:orient="portrait" w:w="11905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40"/>
      <w:ind/>
      <w:jc w:val="both"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footnote reference"/>
    <w:link w:val="Style_22_ch"/>
    <w:rPr>
      <w:vertAlign w:val="superscript"/>
    </w:rPr>
  </w:style>
  <w:style w:styleId="Style_22_ch" w:type="character">
    <w:name w:val="footnote reference"/>
    <w:link w:val="Style_22"/>
    <w:rPr>
      <w:vertAlign w:val="superscript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2023-12-27T09:47:41Z</dcterms:modified>
</cp:coreProperties>
</file>